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E0D" w:rsidRDefault="00506E0D" w:rsidP="00506E0D">
      <w:pPr>
        <w:shd w:val="clear" w:color="auto" w:fill="FFFFFF"/>
        <w:spacing w:line="240" w:lineRule="exact"/>
        <w:ind w:right="1"/>
        <w:jc w:val="center"/>
        <w:rPr>
          <w:sz w:val="27"/>
          <w:szCs w:val="27"/>
        </w:rPr>
      </w:pPr>
      <w:r>
        <w:rPr>
          <w:sz w:val="27"/>
          <w:szCs w:val="27"/>
        </w:rPr>
        <w:t>КОМИТЕТ ФИНАНСОВ И БЮДЖЕТА</w:t>
      </w:r>
    </w:p>
    <w:p w:rsidR="00506E0D" w:rsidRDefault="00506E0D" w:rsidP="00506E0D">
      <w:pPr>
        <w:shd w:val="clear" w:color="auto" w:fill="FFFFFF"/>
        <w:spacing w:line="240" w:lineRule="exact"/>
        <w:ind w:right="1"/>
        <w:jc w:val="center"/>
        <w:rPr>
          <w:sz w:val="27"/>
          <w:szCs w:val="27"/>
        </w:rPr>
      </w:pPr>
      <w:r>
        <w:rPr>
          <w:sz w:val="27"/>
          <w:szCs w:val="27"/>
        </w:rPr>
        <w:t>АДМИНИСТРАЦИИ ГОРОДА СТАВРОПОЛЯ</w:t>
      </w:r>
    </w:p>
    <w:p w:rsidR="00506E0D" w:rsidRDefault="00506E0D" w:rsidP="00506E0D">
      <w:pPr>
        <w:shd w:val="clear" w:color="auto" w:fill="FFFFFF"/>
        <w:spacing w:line="240" w:lineRule="exact"/>
        <w:ind w:right="1"/>
        <w:jc w:val="both"/>
        <w:rPr>
          <w:sz w:val="27"/>
          <w:szCs w:val="27"/>
        </w:rPr>
      </w:pPr>
    </w:p>
    <w:p w:rsidR="00506E0D" w:rsidRDefault="00506E0D" w:rsidP="00506E0D">
      <w:pPr>
        <w:shd w:val="clear" w:color="auto" w:fill="FFFFFF"/>
        <w:spacing w:line="240" w:lineRule="exact"/>
        <w:ind w:right="1"/>
        <w:jc w:val="center"/>
        <w:rPr>
          <w:sz w:val="27"/>
          <w:szCs w:val="27"/>
        </w:rPr>
      </w:pPr>
      <w:r>
        <w:rPr>
          <w:sz w:val="27"/>
          <w:szCs w:val="27"/>
        </w:rPr>
        <w:t>ПРИКАЗ</w:t>
      </w:r>
    </w:p>
    <w:p w:rsidR="00506E0D" w:rsidRDefault="00506E0D" w:rsidP="00506E0D">
      <w:pPr>
        <w:shd w:val="clear" w:color="auto" w:fill="FFFFFF"/>
        <w:spacing w:line="240" w:lineRule="exact"/>
        <w:ind w:right="1"/>
        <w:jc w:val="center"/>
        <w:rPr>
          <w:sz w:val="27"/>
          <w:szCs w:val="27"/>
        </w:rPr>
      </w:pPr>
    </w:p>
    <w:p w:rsidR="00506E0D" w:rsidRDefault="00506E0D" w:rsidP="00506E0D">
      <w:pPr>
        <w:shd w:val="clear" w:color="auto" w:fill="FFFFFF"/>
        <w:spacing w:line="240" w:lineRule="exact"/>
        <w:ind w:right="1"/>
        <w:jc w:val="center"/>
        <w:rPr>
          <w:sz w:val="27"/>
          <w:szCs w:val="27"/>
        </w:rPr>
      </w:pPr>
    </w:p>
    <w:p w:rsidR="00506E0D" w:rsidRDefault="00506E0D" w:rsidP="00506E0D">
      <w:pPr>
        <w:shd w:val="clear" w:color="auto" w:fill="FFFFFF"/>
        <w:spacing w:line="240" w:lineRule="exact"/>
        <w:ind w:right="1"/>
        <w:rPr>
          <w:sz w:val="27"/>
          <w:szCs w:val="27"/>
        </w:rPr>
      </w:pPr>
      <w:r>
        <w:rPr>
          <w:sz w:val="27"/>
          <w:szCs w:val="27"/>
        </w:rPr>
        <w:t xml:space="preserve">«  »                      2020 года                г. Ставрополь                                          № </w:t>
      </w:r>
    </w:p>
    <w:p w:rsidR="00506E0D" w:rsidRDefault="00506E0D" w:rsidP="00506E0D">
      <w:pPr>
        <w:shd w:val="clear" w:color="auto" w:fill="FFFFFF"/>
        <w:spacing w:line="240" w:lineRule="exact"/>
        <w:ind w:left="5314" w:right="1"/>
        <w:jc w:val="center"/>
        <w:rPr>
          <w:sz w:val="27"/>
          <w:szCs w:val="27"/>
        </w:rPr>
      </w:pPr>
    </w:p>
    <w:p w:rsidR="00506E0D" w:rsidRDefault="00506E0D" w:rsidP="00506E0D">
      <w:pPr>
        <w:pStyle w:val="a6"/>
        <w:spacing w:line="240" w:lineRule="exact"/>
        <w:ind w:left="0"/>
        <w:contextualSpacing/>
        <w:jc w:val="both"/>
        <w:rPr>
          <w:sz w:val="28"/>
          <w:szCs w:val="28"/>
        </w:rPr>
      </w:pPr>
      <w:r>
        <w:rPr>
          <w:sz w:val="28"/>
          <w:szCs w:val="28"/>
        </w:rPr>
        <w:t xml:space="preserve">О порядке составления и </w:t>
      </w:r>
    </w:p>
    <w:p w:rsidR="00506E0D" w:rsidRDefault="00506E0D" w:rsidP="00506E0D">
      <w:pPr>
        <w:pStyle w:val="a6"/>
        <w:spacing w:line="240" w:lineRule="exact"/>
        <w:ind w:left="0"/>
        <w:contextualSpacing/>
        <w:jc w:val="both"/>
        <w:rPr>
          <w:sz w:val="28"/>
          <w:szCs w:val="28"/>
        </w:rPr>
      </w:pPr>
      <w:r>
        <w:rPr>
          <w:sz w:val="28"/>
          <w:szCs w:val="28"/>
        </w:rPr>
        <w:t xml:space="preserve">ведения кассового плана </w:t>
      </w:r>
    </w:p>
    <w:p w:rsidR="00506E0D" w:rsidRDefault="00506E0D" w:rsidP="00506E0D">
      <w:pPr>
        <w:pStyle w:val="a6"/>
        <w:spacing w:line="240" w:lineRule="exact"/>
        <w:ind w:left="0"/>
        <w:contextualSpacing/>
        <w:jc w:val="both"/>
        <w:rPr>
          <w:sz w:val="28"/>
          <w:szCs w:val="28"/>
        </w:rPr>
      </w:pPr>
      <w:r>
        <w:rPr>
          <w:sz w:val="28"/>
          <w:szCs w:val="28"/>
        </w:rPr>
        <w:t>исполнения бюджета города</w:t>
      </w:r>
    </w:p>
    <w:p w:rsidR="00506E0D" w:rsidRDefault="00506E0D" w:rsidP="00506E0D">
      <w:pPr>
        <w:pStyle w:val="a6"/>
        <w:spacing w:line="240" w:lineRule="exact"/>
        <w:ind w:left="0"/>
        <w:contextualSpacing/>
        <w:jc w:val="both"/>
        <w:rPr>
          <w:sz w:val="28"/>
          <w:szCs w:val="28"/>
        </w:rPr>
      </w:pPr>
      <w:r>
        <w:rPr>
          <w:sz w:val="28"/>
          <w:szCs w:val="28"/>
        </w:rPr>
        <w:t xml:space="preserve">Ставрополя в текущем </w:t>
      </w:r>
    </w:p>
    <w:p w:rsidR="00506E0D" w:rsidRDefault="00506E0D" w:rsidP="00506E0D">
      <w:pPr>
        <w:pStyle w:val="a6"/>
        <w:spacing w:line="240" w:lineRule="exact"/>
        <w:ind w:left="0"/>
        <w:contextualSpacing/>
        <w:jc w:val="both"/>
        <w:rPr>
          <w:sz w:val="28"/>
          <w:szCs w:val="28"/>
        </w:rPr>
      </w:pPr>
      <w:r>
        <w:rPr>
          <w:sz w:val="28"/>
          <w:szCs w:val="28"/>
        </w:rPr>
        <w:t>финансовом году</w:t>
      </w:r>
    </w:p>
    <w:p w:rsidR="00506E0D" w:rsidRDefault="00506E0D" w:rsidP="00506E0D">
      <w:pPr>
        <w:pStyle w:val="a6"/>
        <w:spacing w:line="240" w:lineRule="exact"/>
        <w:ind w:left="0"/>
        <w:contextualSpacing/>
        <w:jc w:val="both"/>
        <w:rPr>
          <w:sz w:val="28"/>
          <w:szCs w:val="28"/>
        </w:rPr>
      </w:pPr>
    </w:p>
    <w:p w:rsidR="00506E0D" w:rsidRDefault="00506E0D" w:rsidP="00506E0D">
      <w:pPr>
        <w:pStyle w:val="a6"/>
        <w:ind w:left="0"/>
        <w:contextualSpacing/>
        <w:jc w:val="both"/>
        <w:rPr>
          <w:sz w:val="28"/>
          <w:szCs w:val="28"/>
        </w:rPr>
      </w:pPr>
      <w:r>
        <w:rPr>
          <w:sz w:val="28"/>
          <w:szCs w:val="28"/>
        </w:rPr>
        <w:t xml:space="preserve">           В соответствии со статьей 217.1 Бюджетного кодекса Российской Федерации, Положением о бюджетном процессе в городе Ставрополе, утвержденным решением Ставропольской городской Думы от 28 сентября 2005 года № 117  </w:t>
      </w:r>
    </w:p>
    <w:p w:rsidR="00506E0D" w:rsidRDefault="00506E0D" w:rsidP="00506E0D">
      <w:pPr>
        <w:pStyle w:val="a6"/>
        <w:ind w:left="0"/>
        <w:contextualSpacing/>
        <w:jc w:val="both"/>
        <w:rPr>
          <w:sz w:val="28"/>
          <w:szCs w:val="28"/>
        </w:rPr>
      </w:pPr>
      <w:r>
        <w:rPr>
          <w:sz w:val="28"/>
          <w:szCs w:val="28"/>
        </w:rPr>
        <w:t xml:space="preserve"> </w:t>
      </w:r>
    </w:p>
    <w:p w:rsidR="00506E0D" w:rsidRDefault="00506E0D" w:rsidP="00506E0D">
      <w:pPr>
        <w:spacing w:before="120"/>
        <w:ind w:right="1"/>
        <w:jc w:val="both"/>
        <w:rPr>
          <w:caps/>
          <w:sz w:val="28"/>
          <w:szCs w:val="28"/>
        </w:rPr>
      </w:pPr>
      <w:r>
        <w:rPr>
          <w:caps/>
          <w:sz w:val="28"/>
          <w:szCs w:val="28"/>
        </w:rPr>
        <w:t>приказываю:</w:t>
      </w:r>
    </w:p>
    <w:p w:rsidR="00506E0D" w:rsidRDefault="00506E0D" w:rsidP="00506E0D">
      <w:pPr>
        <w:pStyle w:val="a3"/>
        <w:tabs>
          <w:tab w:val="left" w:pos="1080"/>
        </w:tabs>
        <w:ind w:right="1" w:firstLine="720"/>
        <w:contextualSpacing/>
        <w:jc w:val="both"/>
        <w:rPr>
          <w:sz w:val="28"/>
          <w:szCs w:val="28"/>
        </w:rPr>
      </w:pPr>
    </w:p>
    <w:p w:rsidR="004A5B4B" w:rsidRDefault="001A14E8" w:rsidP="00506E0D">
      <w:pPr>
        <w:pStyle w:val="a3"/>
        <w:tabs>
          <w:tab w:val="left" w:pos="1080"/>
        </w:tabs>
        <w:ind w:firstLine="720"/>
        <w:contextualSpacing/>
        <w:jc w:val="both"/>
        <w:rPr>
          <w:sz w:val="28"/>
          <w:szCs w:val="28"/>
        </w:rPr>
      </w:pPr>
      <w:r>
        <w:rPr>
          <w:sz w:val="28"/>
          <w:szCs w:val="28"/>
        </w:rPr>
        <w:t>1. </w:t>
      </w:r>
      <w:r w:rsidR="00506E0D">
        <w:rPr>
          <w:sz w:val="28"/>
          <w:szCs w:val="28"/>
        </w:rPr>
        <w:t>Утвердить Порядок составления и ведения кассового плана исполнения бюджета города Ставрополя в текущем финансовом году согласно приложению.</w:t>
      </w:r>
      <w:r w:rsidR="004A5B4B">
        <w:rPr>
          <w:sz w:val="28"/>
          <w:szCs w:val="28"/>
        </w:rPr>
        <w:t xml:space="preserve"> </w:t>
      </w:r>
    </w:p>
    <w:p w:rsidR="00506E0D" w:rsidRDefault="001A14E8" w:rsidP="00506E0D">
      <w:pPr>
        <w:pStyle w:val="a3"/>
        <w:tabs>
          <w:tab w:val="left" w:pos="1080"/>
        </w:tabs>
        <w:ind w:firstLine="720"/>
        <w:contextualSpacing/>
        <w:jc w:val="both"/>
        <w:rPr>
          <w:sz w:val="28"/>
          <w:szCs w:val="28"/>
        </w:rPr>
      </w:pPr>
      <w:r>
        <w:rPr>
          <w:sz w:val="28"/>
          <w:szCs w:val="28"/>
        </w:rPr>
        <w:t>2. </w:t>
      </w:r>
      <w:r w:rsidR="00506E0D">
        <w:rPr>
          <w:sz w:val="28"/>
          <w:szCs w:val="28"/>
        </w:rPr>
        <w:t xml:space="preserve">Признать утратившим силу приказ заместителя главы администрации города Ставрополя, руководителя комитета финансов и бюджета администрации города Ставрополя от 23 декабря 2015 г. № 181     «О </w:t>
      </w:r>
      <w:r w:rsidR="00E03C24">
        <w:rPr>
          <w:sz w:val="28"/>
          <w:szCs w:val="28"/>
        </w:rPr>
        <w:t>п</w:t>
      </w:r>
      <w:r w:rsidR="00506E0D">
        <w:rPr>
          <w:sz w:val="28"/>
          <w:szCs w:val="28"/>
        </w:rPr>
        <w:t>орядке составления и ведения кассового плана исполнения бюдже</w:t>
      </w:r>
      <w:r>
        <w:rPr>
          <w:sz w:val="28"/>
          <w:szCs w:val="28"/>
        </w:rPr>
        <w:t xml:space="preserve">та города Ставрополя </w:t>
      </w:r>
      <w:r w:rsidR="00506E0D">
        <w:rPr>
          <w:sz w:val="28"/>
          <w:szCs w:val="28"/>
        </w:rPr>
        <w:t>в текущем финансовом году».</w:t>
      </w:r>
    </w:p>
    <w:p w:rsidR="00506E0D" w:rsidRDefault="001A14E8" w:rsidP="00506E0D">
      <w:pPr>
        <w:pStyle w:val="a3"/>
        <w:tabs>
          <w:tab w:val="left" w:pos="1080"/>
        </w:tabs>
        <w:ind w:firstLine="720"/>
        <w:contextualSpacing/>
        <w:jc w:val="both"/>
        <w:rPr>
          <w:sz w:val="28"/>
          <w:szCs w:val="28"/>
        </w:rPr>
      </w:pPr>
      <w:r>
        <w:rPr>
          <w:sz w:val="28"/>
          <w:szCs w:val="28"/>
        </w:rPr>
        <w:t>3. </w:t>
      </w:r>
      <w:r w:rsidR="00506E0D" w:rsidRPr="00F3200C">
        <w:rPr>
          <w:sz w:val="28"/>
          <w:szCs w:val="28"/>
        </w:rPr>
        <w:t>Довести наст</w:t>
      </w:r>
      <w:r w:rsidR="00506E0D">
        <w:rPr>
          <w:sz w:val="28"/>
          <w:szCs w:val="28"/>
        </w:rPr>
        <w:t>оящий приказ до сведения главных администраторов</w:t>
      </w:r>
      <w:r w:rsidR="00506E0D" w:rsidRPr="00F3200C">
        <w:rPr>
          <w:sz w:val="28"/>
          <w:szCs w:val="28"/>
        </w:rPr>
        <w:t xml:space="preserve"> доходов бю</w:t>
      </w:r>
      <w:r w:rsidR="00506E0D">
        <w:rPr>
          <w:sz w:val="28"/>
          <w:szCs w:val="28"/>
        </w:rPr>
        <w:t>джета города Ставрополя, главных распорядителей</w:t>
      </w:r>
      <w:r w:rsidR="00506E0D" w:rsidRPr="00F3200C">
        <w:rPr>
          <w:sz w:val="28"/>
          <w:szCs w:val="28"/>
        </w:rPr>
        <w:t xml:space="preserve"> средств бю</w:t>
      </w:r>
      <w:r w:rsidR="00506E0D">
        <w:rPr>
          <w:sz w:val="28"/>
          <w:szCs w:val="28"/>
        </w:rPr>
        <w:t>джета города Ставрополя, главных администраторов</w:t>
      </w:r>
      <w:r w:rsidR="00506E0D" w:rsidRPr="00F3200C">
        <w:rPr>
          <w:sz w:val="28"/>
          <w:szCs w:val="28"/>
        </w:rPr>
        <w:t xml:space="preserve"> источников финансирования дефицита бюджета города Ставрополя.</w:t>
      </w:r>
    </w:p>
    <w:p w:rsidR="00506E0D" w:rsidRDefault="001A14E8" w:rsidP="00506E0D">
      <w:pPr>
        <w:pStyle w:val="a3"/>
        <w:tabs>
          <w:tab w:val="left" w:pos="1080"/>
        </w:tabs>
        <w:ind w:firstLine="720"/>
        <w:contextualSpacing/>
        <w:jc w:val="both"/>
        <w:rPr>
          <w:sz w:val="28"/>
          <w:szCs w:val="28"/>
        </w:rPr>
      </w:pPr>
      <w:r>
        <w:rPr>
          <w:sz w:val="28"/>
          <w:szCs w:val="28"/>
        </w:rPr>
        <w:t>4. </w:t>
      </w:r>
      <w:r w:rsidR="00506E0D" w:rsidRPr="00F3200C">
        <w:rPr>
          <w:sz w:val="28"/>
          <w:szCs w:val="28"/>
        </w:rPr>
        <w:t xml:space="preserve">Настоящий приказ вступает в силу </w:t>
      </w:r>
      <w:r w:rsidR="00506E0D">
        <w:rPr>
          <w:sz w:val="28"/>
          <w:szCs w:val="28"/>
        </w:rPr>
        <w:t>на следующий день после его официального опубликования в газете «Вечерний Ставрополь».</w:t>
      </w:r>
    </w:p>
    <w:p w:rsidR="00506E0D" w:rsidRDefault="00506E0D" w:rsidP="00506E0D">
      <w:pPr>
        <w:pStyle w:val="a3"/>
        <w:tabs>
          <w:tab w:val="left" w:pos="1080"/>
        </w:tabs>
        <w:ind w:firstLine="720"/>
        <w:contextualSpacing/>
        <w:jc w:val="both"/>
        <w:rPr>
          <w:sz w:val="28"/>
          <w:szCs w:val="28"/>
        </w:rPr>
      </w:pPr>
      <w:r>
        <w:rPr>
          <w:sz w:val="28"/>
          <w:szCs w:val="28"/>
        </w:rPr>
        <w:t>5</w:t>
      </w:r>
      <w:r w:rsidR="001A14E8">
        <w:rPr>
          <w:sz w:val="28"/>
          <w:szCs w:val="28"/>
        </w:rPr>
        <w:t>. Контроль исполнения</w:t>
      </w:r>
      <w:r w:rsidRPr="00F3200C">
        <w:rPr>
          <w:sz w:val="28"/>
          <w:szCs w:val="28"/>
        </w:rPr>
        <w:t xml:space="preserve"> настоящего приказа </w:t>
      </w:r>
      <w:r>
        <w:rPr>
          <w:sz w:val="28"/>
          <w:szCs w:val="28"/>
        </w:rPr>
        <w:t>оставляю за собой.</w:t>
      </w:r>
      <w:r w:rsidRPr="00F3200C">
        <w:rPr>
          <w:sz w:val="28"/>
          <w:szCs w:val="28"/>
        </w:rPr>
        <w:t xml:space="preserve"> </w:t>
      </w:r>
    </w:p>
    <w:p w:rsidR="00506E0D" w:rsidRDefault="00506E0D" w:rsidP="00506E0D">
      <w:pPr>
        <w:pStyle w:val="a3"/>
        <w:tabs>
          <w:tab w:val="left" w:pos="1080"/>
        </w:tabs>
        <w:ind w:firstLine="720"/>
        <w:contextualSpacing/>
        <w:jc w:val="both"/>
        <w:rPr>
          <w:sz w:val="28"/>
          <w:szCs w:val="28"/>
        </w:rPr>
      </w:pPr>
    </w:p>
    <w:p w:rsidR="00506E0D" w:rsidRDefault="00506E0D" w:rsidP="00506E0D">
      <w:pPr>
        <w:pStyle w:val="a3"/>
        <w:tabs>
          <w:tab w:val="left" w:pos="1080"/>
        </w:tabs>
        <w:ind w:firstLine="720"/>
        <w:jc w:val="both"/>
        <w:rPr>
          <w:sz w:val="28"/>
          <w:szCs w:val="28"/>
        </w:rPr>
      </w:pPr>
    </w:p>
    <w:p w:rsidR="00506E0D" w:rsidRDefault="00506E0D" w:rsidP="00506E0D">
      <w:pPr>
        <w:spacing w:line="240" w:lineRule="exact"/>
        <w:ind w:right="1"/>
        <w:jc w:val="both"/>
        <w:rPr>
          <w:sz w:val="28"/>
          <w:szCs w:val="28"/>
        </w:rPr>
      </w:pPr>
      <w:r>
        <w:rPr>
          <w:sz w:val="28"/>
          <w:szCs w:val="28"/>
        </w:rPr>
        <w:t>Исполняющий обязанности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508"/>
      </w:tblGrid>
      <w:tr w:rsidR="00506E0D" w:rsidTr="001B55A9">
        <w:tc>
          <w:tcPr>
            <w:tcW w:w="6062" w:type="dxa"/>
          </w:tcPr>
          <w:p w:rsidR="00506E0D" w:rsidRDefault="00506E0D" w:rsidP="001B55A9">
            <w:pPr>
              <w:spacing w:line="240" w:lineRule="exact"/>
              <w:rPr>
                <w:sz w:val="28"/>
                <w:szCs w:val="28"/>
              </w:rPr>
            </w:pPr>
            <w:r>
              <w:rPr>
                <w:sz w:val="28"/>
                <w:szCs w:val="28"/>
              </w:rPr>
              <w:t xml:space="preserve">заместителя главы администрации </w:t>
            </w:r>
          </w:p>
          <w:p w:rsidR="00506E0D" w:rsidRDefault="00506E0D" w:rsidP="001B55A9">
            <w:pPr>
              <w:spacing w:line="240" w:lineRule="exact"/>
              <w:rPr>
                <w:sz w:val="28"/>
                <w:szCs w:val="28"/>
              </w:rPr>
            </w:pPr>
            <w:r>
              <w:rPr>
                <w:sz w:val="28"/>
                <w:szCs w:val="28"/>
              </w:rPr>
              <w:t>города Ставрополя, руководителя</w:t>
            </w:r>
            <w:r w:rsidRPr="00A61970">
              <w:rPr>
                <w:sz w:val="28"/>
                <w:szCs w:val="28"/>
              </w:rPr>
              <w:t xml:space="preserve"> </w:t>
            </w:r>
          </w:p>
          <w:p w:rsidR="00506E0D" w:rsidRPr="00A61970" w:rsidRDefault="00506E0D" w:rsidP="001B55A9">
            <w:pPr>
              <w:spacing w:line="240" w:lineRule="exact"/>
              <w:rPr>
                <w:sz w:val="28"/>
                <w:szCs w:val="28"/>
              </w:rPr>
            </w:pPr>
            <w:r w:rsidRPr="00A61970">
              <w:rPr>
                <w:sz w:val="28"/>
                <w:szCs w:val="28"/>
              </w:rPr>
              <w:t>комитета финансов и бюджета</w:t>
            </w:r>
          </w:p>
          <w:p w:rsidR="00506E0D" w:rsidRDefault="00506E0D" w:rsidP="001B55A9">
            <w:pPr>
              <w:spacing w:line="240" w:lineRule="exact"/>
              <w:rPr>
                <w:sz w:val="28"/>
                <w:szCs w:val="28"/>
              </w:rPr>
            </w:pPr>
            <w:r w:rsidRPr="00A61970">
              <w:rPr>
                <w:sz w:val="28"/>
                <w:szCs w:val="28"/>
              </w:rPr>
              <w:t>администрации города Ставрополя</w:t>
            </w:r>
          </w:p>
          <w:p w:rsidR="00506E0D" w:rsidRDefault="00506E0D" w:rsidP="001B55A9">
            <w:pPr>
              <w:spacing w:line="240" w:lineRule="exact"/>
              <w:rPr>
                <w:sz w:val="28"/>
                <w:szCs w:val="28"/>
              </w:rPr>
            </w:pPr>
            <w:r>
              <w:rPr>
                <w:sz w:val="28"/>
                <w:szCs w:val="28"/>
              </w:rPr>
              <w:t xml:space="preserve">первый заместитель руководителя </w:t>
            </w:r>
          </w:p>
          <w:p w:rsidR="00506E0D" w:rsidRDefault="00506E0D" w:rsidP="001B55A9">
            <w:pPr>
              <w:spacing w:line="240" w:lineRule="exact"/>
              <w:rPr>
                <w:sz w:val="28"/>
                <w:szCs w:val="28"/>
              </w:rPr>
            </w:pPr>
            <w:r>
              <w:rPr>
                <w:sz w:val="28"/>
                <w:szCs w:val="28"/>
              </w:rPr>
              <w:t xml:space="preserve">комитета финансов и бюджета </w:t>
            </w:r>
          </w:p>
          <w:p w:rsidR="00506E0D" w:rsidRDefault="00506E0D" w:rsidP="001B55A9">
            <w:pPr>
              <w:spacing w:line="240" w:lineRule="exact"/>
              <w:rPr>
                <w:szCs w:val="28"/>
              </w:rPr>
            </w:pPr>
            <w:r>
              <w:rPr>
                <w:sz w:val="28"/>
                <w:szCs w:val="28"/>
              </w:rPr>
              <w:t>администрации города Ставрополя</w:t>
            </w:r>
            <w:r w:rsidRPr="00A61970">
              <w:rPr>
                <w:sz w:val="28"/>
                <w:szCs w:val="28"/>
              </w:rPr>
              <w:tab/>
            </w:r>
          </w:p>
        </w:tc>
        <w:tc>
          <w:tcPr>
            <w:tcW w:w="3508" w:type="dxa"/>
            <w:vAlign w:val="bottom"/>
          </w:tcPr>
          <w:p w:rsidR="00506E0D" w:rsidRDefault="00506E0D" w:rsidP="001B55A9">
            <w:pPr>
              <w:spacing w:line="240" w:lineRule="exact"/>
              <w:jc w:val="right"/>
              <w:rPr>
                <w:szCs w:val="28"/>
              </w:rPr>
            </w:pPr>
            <w:r>
              <w:rPr>
                <w:sz w:val="28"/>
                <w:szCs w:val="28"/>
              </w:rPr>
              <w:t>Т.Ю. Филькова</w:t>
            </w:r>
          </w:p>
        </w:tc>
      </w:tr>
    </w:tbl>
    <w:p w:rsidR="004A5B4B" w:rsidRDefault="004A5B4B" w:rsidP="00506E0D">
      <w:pPr>
        <w:tabs>
          <w:tab w:val="left" w:pos="8931"/>
          <w:tab w:val="left" w:pos="9180"/>
          <w:tab w:val="right" w:pos="9356"/>
        </w:tabs>
        <w:spacing w:line="240" w:lineRule="exact"/>
        <w:jc w:val="both"/>
        <w:rPr>
          <w:sz w:val="28"/>
          <w:szCs w:val="28"/>
        </w:rPr>
      </w:pPr>
    </w:p>
    <w:p w:rsidR="004A5B4B" w:rsidRDefault="004A5B4B" w:rsidP="00506E0D">
      <w:pPr>
        <w:tabs>
          <w:tab w:val="left" w:pos="8931"/>
          <w:tab w:val="left" w:pos="9180"/>
          <w:tab w:val="right" w:pos="9356"/>
        </w:tabs>
        <w:spacing w:line="240" w:lineRule="exact"/>
        <w:jc w:val="both"/>
        <w:rPr>
          <w:sz w:val="28"/>
          <w:szCs w:val="28"/>
        </w:rPr>
      </w:pPr>
    </w:p>
    <w:p w:rsidR="004A5B4B" w:rsidRDefault="004A5B4B" w:rsidP="00506E0D">
      <w:pPr>
        <w:tabs>
          <w:tab w:val="left" w:pos="8931"/>
          <w:tab w:val="left" w:pos="9180"/>
          <w:tab w:val="right" w:pos="9356"/>
        </w:tabs>
        <w:spacing w:line="240" w:lineRule="exact"/>
        <w:jc w:val="both"/>
        <w:rPr>
          <w:sz w:val="28"/>
          <w:szCs w:val="28"/>
        </w:rPr>
      </w:pPr>
    </w:p>
    <w:p w:rsidR="004A5B4B" w:rsidRDefault="004A5B4B" w:rsidP="00506E0D">
      <w:pPr>
        <w:tabs>
          <w:tab w:val="left" w:pos="8931"/>
          <w:tab w:val="left" w:pos="9180"/>
          <w:tab w:val="right" w:pos="9356"/>
        </w:tabs>
        <w:spacing w:line="240" w:lineRule="exact"/>
        <w:jc w:val="both"/>
        <w:rPr>
          <w:sz w:val="28"/>
          <w:szCs w:val="28"/>
        </w:rPr>
      </w:pP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lastRenderedPageBreak/>
        <w:t xml:space="preserve">Приложение </w:t>
      </w:r>
    </w:p>
    <w:p w:rsidR="006E4B39" w:rsidRPr="006D531A" w:rsidRDefault="006E4B39" w:rsidP="006E4B39">
      <w:pPr>
        <w:widowControl w:val="0"/>
        <w:autoSpaceDE w:val="0"/>
        <w:autoSpaceDN w:val="0"/>
        <w:adjustRightInd w:val="0"/>
        <w:spacing w:line="240" w:lineRule="exact"/>
        <w:ind w:left="5245"/>
        <w:rPr>
          <w:bCs/>
          <w:sz w:val="28"/>
          <w:szCs w:val="28"/>
        </w:rPr>
      </w:pP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t>к приказу исполняющего обязанности заместителя главы администрации города Ставрополя, руководителя</w:t>
      </w: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t xml:space="preserve">комитета финансов и бюджета </w:t>
      </w: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t>администрации города Ставрополя первого заместителя</w:t>
      </w: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t>руководителя комитета финансов и бюджета администрации города Ставрополя</w:t>
      </w:r>
    </w:p>
    <w:p w:rsidR="006E4B39" w:rsidRPr="006D531A" w:rsidRDefault="006E4B39" w:rsidP="006E4B39">
      <w:pPr>
        <w:widowControl w:val="0"/>
        <w:autoSpaceDE w:val="0"/>
        <w:autoSpaceDN w:val="0"/>
        <w:adjustRightInd w:val="0"/>
        <w:spacing w:line="240" w:lineRule="exact"/>
        <w:ind w:left="5245"/>
        <w:rPr>
          <w:bCs/>
          <w:sz w:val="28"/>
          <w:szCs w:val="28"/>
        </w:rPr>
      </w:pPr>
      <w:r w:rsidRPr="006D531A">
        <w:rPr>
          <w:bCs/>
          <w:sz w:val="28"/>
          <w:szCs w:val="28"/>
        </w:rPr>
        <w:t xml:space="preserve">от                              2020 г.  №   </w:t>
      </w:r>
    </w:p>
    <w:p w:rsidR="006E4B39" w:rsidRDefault="006E4B39" w:rsidP="006E4B39">
      <w:pPr>
        <w:pStyle w:val="ConsPlusNormal"/>
        <w:jc w:val="both"/>
        <w:rPr>
          <w:rFonts w:ascii="Times New Roman" w:hAnsi="Times New Roman" w:cs="Times New Roman"/>
          <w:bCs/>
          <w:sz w:val="28"/>
          <w:szCs w:val="28"/>
        </w:rPr>
      </w:pP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Title"/>
        <w:jc w:val="center"/>
        <w:rPr>
          <w:rFonts w:ascii="Times New Roman" w:hAnsi="Times New Roman" w:cs="Times New Roman"/>
          <w:b w:val="0"/>
          <w:sz w:val="28"/>
          <w:szCs w:val="28"/>
        </w:rPr>
      </w:pPr>
      <w:bookmarkStart w:id="0" w:name="P45"/>
      <w:bookmarkEnd w:id="0"/>
      <w:r w:rsidRPr="006D531A">
        <w:rPr>
          <w:rFonts w:ascii="Times New Roman" w:hAnsi="Times New Roman" w:cs="Times New Roman"/>
          <w:b w:val="0"/>
          <w:sz w:val="28"/>
          <w:szCs w:val="28"/>
        </w:rPr>
        <w:t>ПОРЯДОК</w:t>
      </w:r>
    </w:p>
    <w:p w:rsidR="006E4B39" w:rsidRPr="006D531A" w:rsidRDefault="006E4B39" w:rsidP="006E4B39">
      <w:pPr>
        <w:pStyle w:val="ConsPlusTitle"/>
        <w:spacing w:line="240" w:lineRule="exact"/>
        <w:jc w:val="center"/>
        <w:rPr>
          <w:rFonts w:ascii="Times New Roman" w:hAnsi="Times New Roman" w:cs="Times New Roman"/>
          <w:b w:val="0"/>
          <w:sz w:val="28"/>
          <w:szCs w:val="28"/>
        </w:rPr>
      </w:pPr>
      <w:r w:rsidRPr="006D531A">
        <w:rPr>
          <w:rFonts w:ascii="Times New Roman" w:hAnsi="Times New Roman" w:cs="Times New Roman"/>
          <w:b w:val="0"/>
          <w:sz w:val="28"/>
          <w:szCs w:val="28"/>
        </w:rPr>
        <w:t xml:space="preserve">составления и ведения кассового плана исполнения бюджета </w:t>
      </w:r>
    </w:p>
    <w:p w:rsidR="006E4B39" w:rsidRPr="006D531A" w:rsidRDefault="006E4B39" w:rsidP="006E4B39">
      <w:pPr>
        <w:pStyle w:val="ConsPlusTitle"/>
        <w:spacing w:line="240" w:lineRule="exact"/>
        <w:jc w:val="center"/>
        <w:rPr>
          <w:rFonts w:ascii="Times New Roman" w:hAnsi="Times New Roman" w:cs="Times New Roman"/>
          <w:b w:val="0"/>
          <w:sz w:val="28"/>
          <w:szCs w:val="28"/>
        </w:rPr>
      </w:pPr>
      <w:r w:rsidRPr="006D531A">
        <w:rPr>
          <w:rFonts w:ascii="Times New Roman" w:hAnsi="Times New Roman" w:cs="Times New Roman"/>
          <w:b w:val="0"/>
          <w:sz w:val="28"/>
          <w:szCs w:val="28"/>
        </w:rPr>
        <w:t>города Ставрополя в текущем финансовом году</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Title"/>
        <w:jc w:val="center"/>
        <w:outlineLvl w:val="1"/>
        <w:rPr>
          <w:rFonts w:ascii="Times New Roman" w:hAnsi="Times New Roman" w:cs="Times New Roman"/>
          <w:b w:val="0"/>
          <w:sz w:val="28"/>
          <w:szCs w:val="28"/>
        </w:rPr>
      </w:pPr>
      <w:r w:rsidRPr="006D531A">
        <w:rPr>
          <w:rFonts w:ascii="Times New Roman" w:hAnsi="Times New Roman" w:cs="Times New Roman"/>
          <w:b w:val="0"/>
          <w:sz w:val="28"/>
          <w:szCs w:val="28"/>
          <w:lang w:val="en-US"/>
        </w:rPr>
        <w:t>I</w:t>
      </w:r>
      <w:r w:rsidRPr="006D531A">
        <w:rPr>
          <w:rFonts w:ascii="Times New Roman" w:hAnsi="Times New Roman" w:cs="Times New Roman"/>
          <w:b w:val="0"/>
          <w:sz w:val="28"/>
          <w:szCs w:val="28"/>
        </w:rPr>
        <w:t>. Общие положения</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Normal"/>
        <w:tabs>
          <w:tab w:val="left" w:pos="851"/>
        </w:tabs>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1. Настоящий Порядок разработан в соответствии с положениями Бюджетного </w:t>
      </w:r>
      <w:hyperlink r:id="rId5" w:history="1">
        <w:r w:rsidRPr="006D531A">
          <w:rPr>
            <w:rFonts w:ascii="Times New Roman" w:hAnsi="Times New Roman" w:cs="Times New Roman"/>
            <w:sz w:val="28"/>
            <w:szCs w:val="28"/>
          </w:rPr>
          <w:t>кодекса</w:t>
        </w:r>
      </w:hyperlink>
      <w:r w:rsidRPr="006D531A">
        <w:rPr>
          <w:rFonts w:ascii="Times New Roman" w:hAnsi="Times New Roman" w:cs="Times New Roman"/>
          <w:sz w:val="28"/>
          <w:szCs w:val="28"/>
        </w:rPr>
        <w:t xml:space="preserve"> Российской Федерации и определяет правила составления и ведения кассового плана исполнения бюджета города Ставрополя в текущем финансовом году (далее - кассовый план), а также состав и сроки представления в комитет финансов и бюджета администрации города Ставрополя (далее - комитет финансов и бюджета) главными администраторами доходов бюджета города Ставрополя, главными распорядителями средств бюджета города Ставрополя, главными администраторами источников финансирования дефицита бюджета города Ставрополя (далее - участники процесса прогнозирования) сведений, необходимых для составления и ведения кассового плана (далее - сведения).</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2. Кассовый план представляет собой прогноз кассовых поступлений в бюджет города Ставрополя (далее - бюджет города) и кассовых выплат из бюджета города в текущем финансовом году в валюте Российской Федерации с детализацией помесячно.</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На основе кассового плана комитет финансов и бюджета организует исполнение бюджета города, управляет средствами на едином счете бюджета города, прогнозирует сроки наступления в определенный месяц текущего финансового года (далее - месяц) недостаточности денежных средств на едином счете бюджета города для осуществления кассовых выплат из бюджета города (далее - временный кассовый разрыв), обеспечивает оптимальные сроки привлечения в бюджет города и возврата заемных средств.</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3. Комитет финансов и бюджета осуществляет составление и ведение кассового плана на основании сведений, представляемых участниками процесса прогнозирования.</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В случае непредставления сведений главным распорядителем средств </w:t>
      </w:r>
      <w:r w:rsidRPr="006D531A">
        <w:rPr>
          <w:rFonts w:ascii="Times New Roman" w:hAnsi="Times New Roman" w:cs="Times New Roman"/>
          <w:sz w:val="28"/>
          <w:szCs w:val="28"/>
        </w:rPr>
        <w:lastRenderedPageBreak/>
        <w:t xml:space="preserve">бюджета города (далее - главный распорядитель) в сроки, установленные настоящим Порядком, комитет финансов и бюджета осуществляет составление и ведение кассового плана на основании утвержденных комитетом финансов и бюджета главному распорядителю лимитов бюджетных обязательств путем формирования документа о </w:t>
      </w:r>
      <w:hyperlink w:anchor="P891" w:history="1">
        <w:r w:rsidRPr="006D531A">
          <w:rPr>
            <w:rFonts w:ascii="Times New Roman" w:hAnsi="Times New Roman" w:cs="Times New Roman"/>
            <w:sz w:val="28"/>
            <w:szCs w:val="28"/>
          </w:rPr>
          <w:t>прогнозе</w:t>
        </w:r>
      </w:hyperlink>
      <w:r w:rsidRPr="006D531A">
        <w:rPr>
          <w:rFonts w:ascii="Times New Roman" w:hAnsi="Times New Roman" w:cs="Times New Roman"/>
          <w:sz w:val="28"/>
          <w:szCs w:val="28"/>
        </w:rPr>
        <w:t xml:space="preserve"> показателей кассового плана по расходам на декабрь текущего года по форме согласно приложению 3.1 к настоящему Порядку (далее - прогноз о показателях кассового плана по расходам). </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4. При составлении и ведении кассового плана в соответствии с настоящим Порядком формирование документов и обмен документами между комитетом финансов и бюджета и участниками процесса прогнозирования осуществляется с использованием защищенной информационной системы комитета финансов и бюджета в форме электронных документов с удостоверением электронной подписью руководителя (уполномоченного лица) (далее - ЭП) на основании договора об обмене электронными документами через автоматизированные системы «Бюджет» и «УРМ» (далее - АС «Бюджет»).</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При отсутствии технической возможности применения ЭП участник процесса прогнозирования представляет в комитет финансов и бюджета сведения на бумажных носителях с одновременным представлением электронного документа в АС «Бюджет». При этом нумерация представляемых на бумажных носителях сведений должна соответствовать нумерации соответствующего электронного документа в АС «Бюджет».</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Нумерация электронных документов в АС «Бюджет» ведется автоматически или проставляется вручную участниками процесса прогнозирования.</w:t>
      </w:r>
      <w:bookmarkStart w:id="1" w:name="P63"/>
      <w:bookmarkEnd w:id="1"/>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5. Сведения, представленные участниками процесса прогнозирования в комитет финансов и бюджета, проверяются на их соответствие требованиям, установленным в разделах II и III настоящего Порядка, в течение трех рабочих дней специалистами следующих отделов комитета финансов и бюджета:</w:t>
      </w:r>
    </w:p>
    <w:p w:rsidR="006E4B39" w:rsidRPr="006D531A" w:rsidRDefault="006E4B39" w:rsidP="006E4B39">
      <w:pPr>
        <w:widowControl w:val="0"/>
        <w:autoSpaceDE w:val="0"/>
        <w:autoSpaceDN w:val="0"/>
        <w:adjustRightInd w:val="0"/>
        <w:ind w:firstLine="709"/>
        <w:jc w:val="both"/>
        <w:rPr>
          <w:sz w:val="28"/>
          <w:szCs w:val="28"/>
        </w:rPr>
      </w:pPr>
      <w:bookmarkStart w:id="2" w:name="P68"/>
      <w:bookmarkEnd w:id="2"/>
      <w:r w:rsidRPr="006D531A">
        <w:rPr>
          <w:sz w:val="28"/>
          <w:szCs w:val="28"/>
        </w:rPr>
        <w:t>отдела управления финансовыми ресурсами;</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отдела планирования и анализа доходов бюджета;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отдела бюджетных инвестиций и управления муниципальным долгом;</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отдела сводного бюджетного планирования, анализа исполнения бюджета и методологии бюджетного процесса;</w:t>
      </w:r>
    </w:p>
    <w:p w:rsidR="006E4B39" w:rsidRPr="006D531A" w:rsidRDefault="006E4B39" w:rsidP="006E4B39">
      <w:pPr>
        <w:widowControl w:val="0"/>
        <w:tabs>
          <w:tab w:val="left" w:pos="8300"/>
        </w:tabs>
        <w:autoSpaceDE w:val="0"/>
        <w:autoSpaceDN w:val="0"/>
        <w:adjustRightInd w:val="0"/>
        <w:ind w:firstLine="709"/>
        <w:jc w:val="both"/>
        <w:rPr>
          <w:sz w:val="28"/>
          <w:szCs w:val="28"/>
        </w:rPr>
      </w:pPr>
      <w:r w:rsidRPr="006D531A">
        <w:rPr>
          <w:sz w:val="28"/>
          <w:szCs w:val="28"/>
        </w:rPr>
        <w:t>отдела планирования и финансирования бюджетной сферы;</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отдела планирования и финансирования отраслей городского хозяйства.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6. В случае несоответствия представленных участником процесса прогнозирования сведений требованиям, установленным в разделах II и III настоящего Порядка, специалист соответствующего отдела отклоняет представленные в электронном виде сведения, а сведения, представленные на бумажном носителе, возвращает участнику процесса прогнозирования с </w:t>
      </w:r>
      <w:r w:rsidRPr="006D531A">
        <w:rPr>
          <w:sz w:val="28"/>
          <w:szCs w:val="28"/>
        </w:rPr>
        <w:lastRenderedPageBreak/>
        <w:t>отметкой «Отклонено». Участник процесса прогнозирования устраняет выявленные несоответствия и не позднее одного рабочего дня, следующего за днем отклонения представленных в электронном виде сведений, повторно представляет сведения в комитет финансов и бюджета.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При соответствии представленных участниками процесса прогнозирования сведений требованиям, установленным в разделах II и III настоящего Порядка, специалист соответствующего отдела принимает представленные участниками процесса прогнозирования сведения в электронном виде с использованием ЭП в установленном порядке.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В случае если участником процесса прогнозирования представлен электронный документ без удостоверения ЭП, а сведения на бумажном носителе не представлены по истечении трех рабочих дней со дня представления электронного документа без удостоверения ЭП, специалист соответствующего отдела отклоняет электронный документ с указанием причины «Сведения не представлены на бумажном носителе».</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7. Регистрация и хранение сведений, представленных участниками процесса прогнозирования на бумажных носителях, осуществляются в установленном порядке в отделах комитета финансов и бюджета, указанных в </w:t>
      </w:r>
      <w:hyperlink w:anchor="P63" w:history="1">
        <w:r w:rsidRPr="006D531A">
          <w:rPr>
            <w:sz w:val="28"/>
            <w:szCs w:val="28"/>
          </w:rPr>
          <w:t>пункте 5</w:t>
        </w:r>
      </w:hyperlink>
      <w:r w:rsidRPr="006D531A">
        <w:rPr>
          <w:sz w:val="28"/>
          <w:szCs w:val="28"/>
        </w:rPr>
        <w:t xml:space="preserve"> настоящего Порядка.</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Title"/>
        <w:spacing w:line="240" w:lineRule="exact"/>
        <w:jc w:val="center"/>
        <w:outlineLvl w:val="1"/>
        <w:rPr>
          <w:rFonts w:ascii="Times New Roman" w:hAnsi="Times New Roman" w:cs="Times New Roman"/>
          <w:b w:val="0"/>
          <w:sz w:val="28"/>
          <w:szCs w:val="28"/>
        </w:rPr>
      </w:pPr>
      <w:bookmarkStart w:id="3" w:name="P74"/>
      <w:bookmarkEnd w:id="3"/>
      <w:r w:rsidRPr="006D531A">
        <w:rPr>
          <w:rFonts w:ascii="Times New Roman" w:hAnsi="Times New Roman" w:cs="Times New Roman"/>
          <w:b w:val="0"/>
          <w:sz w:val="28"/>
          <w:szCs w:val="28"/>
          <w:lang w:val="en-US"/>
        </w:rPr>
        <w:t>II</w:t>
      </w:r>
      <w:r w:rsidRPr="006D531A">
        <w:rPr>
          <w:rFonts w:ascii="Times New Roman" w:hAnsi="Times New Roman" w:cs="Times New Roman"/>
          <w:b w:val="0"/>
          <w:sz w:val="28"/>
          <w:szCs w:val="28"/>
        </w:rPr>
        <w:t>. Порядок составления кассового плана.</w:t>
      </w:r>
    </w:p>
    <w:p w:rsidR="006E4B39" w:rsidRPr="006D531A" w:rsidRDefault="006E4B39" w:rsidP="006E4B39">
      <w:pPr>
        <w:pStyle w:val="ConsPlusTitle"/>
        <w:spacing w:line="240" w:lineRule="exact"/>
        <w:jc w:val="center"/>
        <w:rPr>
          <w:rFonts w:ascii="Times New Roman" w:hAnsi="Times New Roman" w:cs="Times New Roman"/>
          <w:b w:val="0"/>
          <w:sz w:val="28"/>
          <w:szCs w:val="28"/>
        </w:rPr>
      </w:pPr>
      <w:r w:rsidRPr="006D531A">
        <w:rPr>
          <w:rFonts w:ascii="Times New Roman" w:hAnsi="Times New Roman" w:cs="Times New Roman"/>
          <w:b w:val="0"/>
          <w:sz w:val="28"/>
          <w:szCs w:val="28"/>
        </w:rPr>
        <w:t>Состав и сроки представления сведений для составления</w:t>
      </w:r>
    </w:p>
    <w:p w:rsidR="006E4B39" w:rsidRPr="006D531A" w:rsidRDefault="006E4B39" w:rsidP="006E4B39">
      <w:pPr>
        <w:pStyle w:val="ConsPlusTitle"/>
        <w:spacing w:line="240" w:lineRule="exact"/>
        <w:jc w:val="center"/>
        <w:rPr>
          <w:rFonts w:ascii="Times New Roman" w:hAnsi="Times New Roman" w:cs="Times New Roman"/>
          <w:b w:val="0"/>
          <w:sz w:val="28"/>
          <w:szCs w:val="28"/>
        </w:rPr>
      </w:pPr>
      <w:r w:rsidRPr="006D531A">
        <w:rPr>
          <w:rFonts w:ascii="Times New Roman" w:hAnsi="Times New Roman" w:cs="Times New Roman"/>
          <w:b w:val="0"/>
          <w:sz w:val="28"/>
          <w:szCs w:val="28"/>
        </w:rPr>
        <w:t>кассового плана</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8. </w:t>
      </w:r>
      <w:hyperlink w:anchor="P272" w:history="1">
        <w:r w:rsidRPr="006D531A">
          <w:rPr>
            <w:rFonts w:ascii="Times New Roman" w:hAnsi="Times New Roman" w:cs="Times New Roman"/>
            <w:sz w:val="28"/>
            <w:szCs w:val="28"/>
          </w:rPr>
          <w:t>Кассовый план</w:t>
        </w:r>
      </w:hyperlink>
      <w:r w:rsidRPr="006D531A">
        <w:rPr>
          <w:rFonts w:ascii="Times New Roman" w:hAnsi="Times New Roman" w:cs="Times New Roman"/>
          <w:sz w:val="28"/>
          <w:szCs w:val="28"/>
        </w:rPr>
        <w:t xml:space="preserve"> составляется отделом управления финансовыми ресурсами комитета финансов и бюджета по форме согласно приложению 1 к настоящему Порядку.</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При составлении и ведении кассового плана в качестве единицы измерения применяется рубль.</w:t>
      </w:r>
      <w:bookmarkStart w:id="4" w:name="P80"/>
      <w:bookmarkEnd w:id="4"/>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9. Кассовый план включает следующие основные показатели с помесячной детализацией:</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прогноз доходов бюджета города на текущий финансовый год в разрезе кодов классификации доходов бюджетов бюджетной системы Российской Федерации и дополнительных классификаторов аналитического учета, утвержденных комитетом финансов и бюджета в установленном порядке (далее соответственно - Прогноз доходов, дополнительные классификаторы аналитического учета);</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прогноз кассовых поступлений и кассовых выплат по источникам финансирования дефицита бюджета города на текущий финансовый год в разрезе кодов классификации источников финансирования дефицитов бюджетов бюджетной системы Российской Федерации и дополнительных классификаторов аналитического учета (далее - Прогноз по источникам финансирования дефицита бюджета города);</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кассовых выплат по расходам бюджета города на текущий финансовый год в разрезе кодов классификации расходов бюджетов бюджетной системы </w:t>
      </w:r>
      <w:r w:rsidRPr="006D531A">
        <w:rPr>
          <w:rFonts w:ascii="Times New Roman" w:hAnsi="Times New Roman" w:cs="Times New Roman"/>
          <w:sz w:val="28"/>
          <w:szCs w:val="28"/>
        </w:rPr>
        <w:lastRenderedPageBreak/>
        <w:t>Российской Федерации и дополнительных классификаторов аналитического учета (далее - Прогноз по расходам);</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остатки денежных средств на едином счете бюджета города на начало прогнозируемого периода.</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10. Показатели Прогноза доходов формируются по главным администраторам доходов бюджета города (далее - главный администратор доходов).</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Общий объем показателей Прогноза доходов должен соответствовать основным параметрам, установленным решением о бюджете  города на очередной финансовый год и плановый период. </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11. Показатели Прогноза по источникам финансирования дефицита бюджета города формируются по главным администраторам источников финансирования дефицита бюджета города.</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Общий объем показателей Прогноза по источникам финансирования дефицита бюджета города должен соответствовать бюджетным ассигнованиям по источникам финансирования дефицита бюджета города, утвержденным решением о бюджете  города на очередной финансовый год и плановый период.</w:t>
      </w:r>
      <w:bookmarkStart w:id="5" w:name="P92"/>
      <w:bookmarkEnd w:id="5"/>
      <w:r w:rsidRPr="006D531A">
        <w:rPr>
          <w:rFonts w:ascii="Times New Roman" w:hAnsi="Times New Roman" w:cs="Times New Roman"/>
          <w:sz w:val="28"/>
          <w:szCs w:val="28"/>
        </w:rPr>
        <w:t xml:space="preserve">  </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 xml:space="preserve">12. Показатели Прогноза по расходам формируются по главным распорядителям. </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 xml:space="preserve">Общий объем показателей Прогноза по расходам должен соответствовать утвержденным главному распорядителю и доведенным до главного распорядителя комитетом финансов и бюджета лимитам бюджетных обязательств, а также бюджетным ассигнованиям на исполнение публичных нормативных обязательств. </w:t>
      </w:r>
      <w:bookmarkStart w:id="6" w:name="P95"/>
      <w:bookmarkEnd w:id="6"/>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13. В целях составления кассового плана устанавливаются следующие сроки представления сведений соответствующими участниками процесса прогнозирования:</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не позднее 29 декабря отчетного финансового года главными администраторами доходов представляются сведения для формирования показателей Прогноза доходов;</w:t>
      </w:r>
      <w:bookmarkStart w:id="7" w:name="P97"/>
      <w:bookmarkEnd w:id="7"/>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не позднее 30 декабря отчетного финансового года главными распорядителями представляются сведения для формирования показателей Прогноза по расходам;</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не позднее 31 декабря отчетного финансового года главными администраторами источников финансирования дефицита бюджета города представляются сведения для формирования показателей Прогноза по источникам финансирования дефицита бюджета города.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14. Показатели Прогноза доходов формируются отделом планирования и анализа доходов бюджета комитета финансов и бюджета по главным администраторам доходов следующим образом:</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1) отдел планирования и анализа доходов бюджета комитета финансов и бюджета в течение семи рабочих дней со дня официального опубликования решения о бюджете города Ставрополя на очередной финансовый год и </w:t>
      </w:r>
      <w:r w:rsidRPr="006D531A">
        <w:rPr>
          <w:sz w:val="28"/>
          <w:szCs w:val="28"/>
        </w:rPr>
        <w:lastRenderedPageBreak/>
        <w:t>плановый период доводит до  главных администраторов доходов бюджета города Ставрополя утвержденные показатели прогноза поступлений по доходам;</w:t>
      </w:r>
    </w:p>
    <w:p w:rsidR="006E4B39" w:rsidRPr="006D531A" w:rsidRDefault="006E4B39" w:rsidP="006E4B39">
      <w:pPr>
        <w:autoSpaceDE w:val="0"/>
        <w:autoSpaceDN w:val="0"/>
        <w:adjustRightInd w:val="0"/>
        <w:ind w:firstLine="709"/>
        <w:jc w:val="both"/>
        <w:rPr>
          <w:sz w:val="28"/>
          <w:szCs w:val="28"/>
        </w:rPr>
      </w:pPr>
      <w:r w:rsidRPr="006D531A">
        <w:rPr>
          <w:sz w:val="28"/>
          <w:szCs w:val="28"/>
        </w:rPr>
        <w:t xml:space="preserve">2) главный администратор доходов представляет </w:t>
      </w:r>
      <w:hyperlink r:id="rId6" w:history="1">
        <w:r w:rsidRPr="006D531A">
          <w:rPr>
            <w:sz w:val="28"/>
            <w:szCs w:val="28"/>
          </w:rPr>
          <w:t>сведения</w:t>
        </w:r>
      </w:hyperlink>
      <w:r w:rsidRPr="006D531A">
        <w:rPr>
          <w:sz w:val="28"/>
          <w:szCs w:val="28"/>
        </w:rPr>
        <w:t xml:space="preserve"> о поквартальном и помесячном распределении доходов в разрезе кодов классификации доходов бюджетов бюджетной системы Российской Федерации в соответствии с пунктом 10 настоящего Порядка;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3) отдел планирования и анализа доходов бюджета комитета финансов и бюджета в течение трех рабочих дней со дня поступления указанных сведений в отдел:</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а) проверяет сведения, представленные главными администраторами доходов, на соответствие показателям решения о бюджете города, а также на соответствие сведений, представленных на бумажном носителе сведениям, представляемым в электронном виде (при наличии технической возможности);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б) принимает или отклоняет сведения, представленные главными администраторами доходов, в соответствии с пунктом 6 настоящего Порядка;</w:t>
      </w:r>
    </w:p>
    <w:p w:rsidR="006E4B39" w:rsidRPr="006D531A" w:rsidRDefault="006E4B39" w:rsidP="006E4B39">
      <w:pPr>
        <w:autoSpaceDE w:val="0"/>
        <w:autoSpaceDN w:val="0"/>
        <w:adjustRightInd w:val="0"/>
        <w:ind w:firstLine="709"/>
        <w:jc w:val="both"/>
        <w:rPr>
          <w:sz w:val="28"/>
          <w:szCs w:val="28"/>
        </w:rPr>
      </w:pPr>
      <w:r w:rsidRPr="006D531A">
        <w:rPr>
          <w:sz w:val="28"/>
          <w:szCs w:val="28"/>
        </w:rPr>
        <w:t>в) вносит в АС «Бюджет» сведения о налоговых, неналоговых доходах и безвозмездных поступлениях бюджета города не позднее 31 декабря отчетного финансового года;</w:t>
      </w:r>
    </w:p>
    <w:p w:rsidR="006E4B39" w:rsidRPr="006D531A" w:rsidRDefault="006E4B39" w:rsidP="006E4B39">
      <w:pPr>
        <w:autoSpaceDE w:val="0"/>
        <w:autoSpaceDN w:val="0"/>
        <w:adjustRightInd w:val="0"/>
        <w:ind w:firstLine="709"/>
        <w:jc w:val="both"/>
        <w:rPr>
          <w:sz w:val="28"/>
          <w:szCs w:val="28"/>
        </w:rPr>
      </w:pPr>
      <w:r w:rsidRPr="006D531A">
        <w:rPr>
          <w:sz w:val="28"/>
          <w:szCs w:val="28"/>
        </w:rPr>
        <w:t>г) в случае непредставления (несвоевременного представления) главными администраторами доходов сведений или представления сведений, не соответствующих утвержденным показателям доходов бюджета, вправе внести в АС «Бюджет» сведения о распределении утвержденных показателей с учетом фактически сложившихся в текущем финансовом году ежемесячных поступлений по аналогичным доходам соответствующих главных администраторов доходов;</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4) общий объем показателей Прогноза доходов должен соответствовать показателям, установленным решением о бюджете. </w:t>
      </w:r>
      <w:bookmarkStart w:id="8" w:name="P111"/>
      <w:bookmarkEnd w:id="8"/>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15. Отдел бюджетных инвестиций и управления муниципальным долгом комитета финансов и бюджета формирует Прогноз по источникам финансирования дефицита бюджета города следующим образом: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вносит в АС «Бюджет» сведения о кассовых поступлениях в бюджет города и кассовых выплатах из бюджета города по источникам финансирования дефицита бюджета города в течение 10 рабочих дней со дня опубликования решения о бюджете города Ставрополя на очередной финансовый год и плановый период;</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подготавливает и согласовывает с отделом управления финансовыми ресурсами </w:t>
      </w:r>
      <w:hyperlink w:anchor="P523" w:history="1">
        <w:r w:rsidRPr="006D531A">
          <w:rPr>
            <w:sz w:val="28"/>
            <w:szCs w:val="28"/>
          </w:rPr>
          <w:t>График</w:t>
        </w:r>
      </w:hyperlink>
      <w:r w:rsidRPr="006D531A">
        <w:rPr>
          <w:sz w:val="28"/>
          <w:szCs w:val="28"/>
        </w:rPr>
        <w:t xml:space="preserve"> прогнозируемых сроков привлечения заемных средств в бюджет города по форме согласно приложению 2 к настоящему Порядку не позднее шестого рабочего дня текущего финансового года.</w:t>
      </w:r>
      <w:bookmarkStart w:id="9" w:name="P115"/>
      <w:bookmarkEnd w:id="9"/>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16. Главный распорядитель организует внесение в АС «Бюджет» сведений о прогнозе кассовых выплат по расходам бюджета города подведомственными ему получателями бюджетных средств с учетом сроков, </w:t>
      </w:r>
      <w:r w:rsidRPr="006D531A">
        <w:rPr>
          <w:sz w:val="28"/>
          <w:szCs w:val="28"/>
        </w:rPr>
        <w:lastRenderedPageBreak/>
        <w:t xml:space="preserve">установленных </w:t>
      </w:r>
      <w:hyperlink w:anchor="P95" w:history="1">
        <w:r w:rsidRPr="006D531A">
          <w:rPr>
            <w:sz w:val="28"/>
            <w:szCs w:val="28"/>
          </w:rPr>
          <w:t>пунктом 13</w:t>
        </w:r>
      </w:hyperlink>
      <w:r w:rsidRPr="006D531A">
        <w:rPr>
          <w:sz w:val="28"/>
          <w:szCs w:val="28"/>
        </w:rPr>
        <w:t xml:space="preserve"> настоящего Порядка, обеспечивает </w:t>
      </w:r>
      <w:proofErr w:type="spellStart"/>
      <w:r w:rsidRPr="006D531A">
        <w:rPr>
          <w:sz w:val="28"/>
          <w:szCs w:val="28"/>
        </w:rPr>
        <w:t>адресность</w:t>
      </w:r>
      <w:proofErr w:type="spellEnd"/>
      <w:r w:rsidRPr="006D531A">
        <w:rPr>
          <w:sz w:val="28"/>
          <w:szCs w:val="28"/>
        </w:rPr>
        <w:t xml:space="preserve"> распределения бюджетных средств при подготовке сведений, применяя соответствующие лицевые счета, направления и коды дополнительных классификаторов аналитического учета, представляет </w:t>
      </w:r>
      <w:hyperlink w:anchor="P733" w:history="1">
        <w:r w:rsidRPr="006D531A">
          <w:rPr>
            <w:sz w:val="28"/>
            <w:szCs w:val="28"/>
          </w:rPr>
          <w:t>сведения</w:t>
        </w:r>
      </w:hyperlink>
      <w:r w:rsidRPr="006D531A">
        <w:rPr>
          <w:sz w:val="28"/>
          <w:szCs w:val="28"/>
        </w:rPr>
        <w:t xml:space="preserve"> в комитет финансов по форме согласно приложению 3 к настоящему Порядку.</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Главный распорядитель соблюдает при подготовке сведений следующие условия:</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1) обязательность указания реквизитов приказа комитета финансов и бюджета об утверждении главному распорядителю и доведении до главного распорядителя лимитов бюджетных обязательств и (или) бюджетных ассигнований на исполнение публичных нормативных обязательств;</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2) непревышение годового объема кассовых выплат по расходам соответствующих показателей утвержденных лимитов бюджетных обязательств и (или) бюджетных ассигнований на исполнение публичных нормативных обязательств;</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3) соответствие бюджетных средств в разрезе кодов бюджетной классификации расходов бюджетов бюджетной системы Российской Федерации лицевым счетам, направлениям и кодам дополнительных классификаторов аналитического учета;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4) соответствие представляемых одновременно сведений на бумажном носителе и документов в электронном виде без применения ЭП;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5) соответствие годовых объемов кассовых выплат из бюджета за счет межбюджетных трансфертов из бюджетов бюджетной системы Российской Федерации годовым объемам кассовых поступлений в бюджет города по соответствующим безвозмездным поступлениям в форме субсидий, субвенций и иных межбюджетных трансфертов, имеющих целевое назначение.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17. Отдел управления финансовыми ресурсами комитета финансов и бюджета формирует Прогноз по расходам следующим образом:</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не позднее шестого рабочего дня текущего финансового года вносит в АС «Бюджет» фактически сложившиеся на едином счете бюджета города, в том числе имеющие целевое назначение, остатки денежных средств на начало текущего финансового года. При этом неиспользованные остатки денежных средств на начало года могут направляться на покрытие временного кассового разрыва в соответствующем периоде текущего финансового года;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осуществляет проверку представленных главными распорядителями сведений на наличие ЭП и соблюдение ими условий, установленных </w:t>
      </w:r>
      <w:hyperlink w:anchor="P115" w:history="1">
        <w:r w:rsidRPr="006D531A">
          <w:rPr>
            <w:sz w:val="28"/>
            <w:szCs w:val="28"/>
          </w:rPr>
          <w:t>пунктом 16</w:t>
        </w:r>
      </w:hyperlink>
      <w:r w:rsidRPr="006D531A">
        <w:rPr>
          <w:sz w:val="28"/>
          <w:szCs w:val="28"/>
        </w:rPr>
        <w:t xml:space="preserve"> настоящего Порядка;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принимает или отклоняет сведения, представленные главными распорядителями, в соответствии с </w:t>
      </w:r>
      <w:hyperlink w:anchor="P68" w:history="1">
        <w:r w:rsidRPr="006D531A">
          <w:rPr>
            <w:sz w:val="28"/>
            <w:szCs w:val="28"/>
          </w:rPr>
          <w:t>пунктом 6</w:t>
        </w:r>
      </w:hyperlink>
      <w:r w:rsidRPr="006D531A">
        <w:rPr>
          <w:sz w:val="28"/>
          <w:szCs w:val="28"/>
        </w:rPr>
        <w:t xml:space="preserve"> настоящего Порядка;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в случае непредставления сведений главным распорядителем в срок, установленный </w:t>
      </w:r>
      <w:hyperlink w:anchor="P97" w:history="1">
        <w:r w:rsidRPr="006D531A">
          <w:rPr>
            <w:sz w:val="28"/>
            <w:szCs w:val="28"/>
          </w:rPr>
          <w:t>абзацем третьим пункта 13</w:t>
        </w:r>
      </w:hyperlink>
      <w:r w:rsidRPr="006D531A">
        <w:rPr>
          <w:sz w:val="28"/>
          <w:szCs w:val="28"/>
        </w:rPr>
        <w:t xml:space="preserve"> настоящего Порядка, формирует и утверждает в АС «Бюджет» прогноз о показателях кассового плана по </w:t>
      </w:r>
      <w:r w:rsidRPr="006D531A">
        <w:rPr>
          <w:sz w:val="28"/>
          <w:szCs w:val="28"/>
        </w:rPr>
        <w:lastRenderedPageBreak/>
        <w:t xml:space="preserve">расходам. </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18. Кассовый план представляется на утверждение исполняющему обязанности заместителя главы администрации города Ставрополя, руководителю комитета финансов и бюджета, первому заместителю руководителя комитета финансов и бюджета (далее - руководитель комитета финансов и бюджета) или уполномоченному им должностному лицу не позднее седьмого рабочего дня текущего финансового года одновременно с Прогнозом доходов, Прогнозом по источникам финансирования дефицита бюджета города, Прогнозом по расходам и Графиком прогнозируемых сроков привлечения заемных средств в бюджет города, указанными соответственно в </w:t>
      </w:r>
      <w:hyperlink w:anchor="P80" w:history="1">
        <w:r w:rsidRPr="006D531A">
          <w:rPr>
            <w:sz w:val="28"/>
            <w:szCs w:val="28"/>
          </w:rPr>
          <w:t>пунктах 9</w:t>
        </w:r>
      </w:hyperlink>
      <w:r w:rsidRPr="006D531A">
        <w:rPr>
          <w:sz w:val="28"/>
          <w:szCs w:val="28"/>
        </w:rPr>
        <w:t xml:space="preserve"> - </w:t>
      </w:r>
      <w:hyperlink w:anchor="P92" w:history="1">
        <w:r w:rsidRPr="006D531A">
          <w:rPr>
            <w:sz w:val="28"/>
            <w:szCs w:val="28"/>
          </w:rPr>
          <w:t>12</w:t>
        </w:r>
      </w:hyperlink>
      <w:r w:rsidRPr="006D531A">
        <w:rPr>
          <w:sz w:val="28"/>
          <w:szCs w:val="28"/>
        </w:rPr>
        <w:t xml:space="preserve"> и </w:t>
      </w:r>
      <w:r>
        <w:rPr>
          <w:sz w:val="28"/>
          <w:szCs w:val="28"/>
        </w:rPr>
        <w:t>14</w:t>
      </w:r>
      <w:r w:rsidRPr="009373E6">
        <w:rPr>
          <w:sz w:val="28"/>
          <w:szCs w:val="28"/>
        </w:rPr>
        <w:t xml:space="preserve">, </w:t>
      </w:r>
      <w:hyperlink w:anchor="P111" w:history="1">
        <w:r w:rsidRPr="009373E6">
          <w:rPr>
            <w:sz w:val="28"/>
            <w:szCs w:val="28"/>
          </w:rPr>
          <w:t>15</w:t>
        </w:r>
      </w:hyperlink>
      <w:r w:rsidRPr="009373E6">
        <w:rPr>
          <w:sz w:val="28"/>
          <w:szCs w:val="28"/>
        </w:rPr>
        <w:t>, 17 настоящего</w:t>
      </w:r>
      <w:r w:rsidRPr="006D531A">
        <w:rPr>
          <w:sz w:val="28"/>
          <w:szCs w:val="28"/>
        </w:rPr>
        <w:t xml:space="preserve"> Порядка, подписанными руководителями соответствующих отделов комитета финансов и бюджета.</w:t>
      </w:r>
    </w:p>
    <w:p w:rsidR="006E4B39" w:rsidRPr="006D531A" w:rsidRDefault="006E4B39" w:rsidP="006E4B39">
      <w:pPr>
        <w:widowControl w:val="0"/>
        <w:autoSpaceDE w:val="0"/>
        <w:autoSpaceDN w:val="0"/>
        <w:adjustRightInd w:val="0"/>
        <w:ind w:firstLine="709"/>
        <w:jc w:val="both"/>
        <w:rPr>
          <w:sz w:val="28"/>
          <w:szCs w:val="28"/>
        </w:rPr>
      </w:pPr>
      <w:r w:rsidRPr="006D531A">
        <w:rPr>
          <w:sz w:val="28"/>
          <w:szCs w:val="28"/>
        </w:rPr>
        <w:t xml:space="preserve">19. Утвержденный кассовый план хранится в отделе управления финансовыми ресурсами комитета финансов и бюджета. </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Title"/>
        <w:spacing w:line="240" w:lineRule="exact"/>
        <w:jc w:val="center"/>
        <w:outlineLvl w:val="1"/>
        <w:rPr>
          <w:rFonts w:ascii="Times New Roman" w:hAnsi="Times New Roman" w:cs="Times New Roman"/>
          <w:b w:val="0"/>
          <w:sz w:val="28"/>
          <w:szCs w:val="28"/>
        </w:rPr>
      </w:pPr>
      <w:bookmarkStart w:id="10" w:name="P139"/>
      <w:bookmarkEnd w:id="10"/>
      <w:r w:rsidRPr="006D531A">
        <w:rPr>
          <w:rFonts w:ascii="Times New Roman" w:hAnsi="Times New Roman" w:cs="Times New Roman"/>
          <w:b w:val="0"/>
          <w:sz w:val="28"/>
          <w:szCs w:val="28"/>
          <w:lang w:val="en-US"/>
        </w:rPr>
        <w:t>III</w:t>
      </w:r>
      <w:r w:rsidRPr="006D531A">
        <w:rPr>
          <w:rFonts w:ascii="Times New Roman" w:hAnsi="Times New Roman" w:cs="Times New Roman"/>
          <w:b w:val="0"/>
          <w:sz w:val="28"/>
          <w:szCs w:val="28"/>
        </w:rPr>
        <w:t xml:space="preserve">. Порядок ведения кассового плана. </w:t>
      </w:r>
    </w:p>
    <w:p w:rsidR="006E4B39" w:rsidRPr="006D531A" w:rsidRDefault="006E4B39" w:rsidP="006E4B39">
      <w:pPr>
        <w:pStyle w:val="ConsPlusTitle"/>
        <w:spacing w:line="240" w:lineRule="exact"/>
        <w:jc w:val="center"/>
        <w:outlineLvl w:val="1"/>
        <w:rPr>
          <w:rFonts w:ascii="Times New Roman" w:hAnsi="Times New Roman" w:cs="Times New Roman"/>
          <w:b w:val="0"/>
          <w:sz w:val="28"/>
          <w:szCs w:val="28"/>
        </w:rPr>
      </w:pPr>
      <w:r w:rsidRPr="006D531A">
        <w:rPr>
          <w:rFonts w:ascii="Times New Roman" w:hAnsi="Times New Roman" w:cs="Times New Roman"/>
          <w:b w:val="0"/>
          <w:sz w:val="28"/>
          <w:szCs w:val="28"/>
        </w:rPr>
        <w:t>Состав и сроки представления сведений для ведения кассового плана</w:t>
      </w:r>
    </w:p>
    <w:p w:rsidR="006E4B39" w:rsidRPr="006D531A" w:rsidRDefault="006E4B39" w:rsidP="006E4B39">
      <w:pPr>
        <w:pStyle w:val="ConsPlusNormal"/>
        <w:jc w:val="both"/>
        <w:rPr>
          <w:rFonts w:ascii="Times New Roman" w:hAnsi="Times New Roman" w:cs="Times New Roman"/>
          <w:sz w:val="28"/>
          <w:szCs w:val="28"/>
        </w:rPr>
      </w:pP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20. В ходе ведения кассового плана комитет финансов и бюджета вносит изменения в показатели кассового плана, ежемесячно определяет кассовый разрыв, обеспечивает привлечение источников финансирования дефицита бюджета города и доведение предельных объемов оплаты денежных обязательств, составляет отчет об исполнении кассового плана по завершении квартала текущего финансового года, представляет участникам процесса прогнозирования информацию о кассовом исполнении бюджета города, контролирует исполнение бюджета города по доходам и обоснованность сведений, представляемых участниками процесса прогнозирования. </w:t>
      </w:r>
      <w:bookmarkStart w:id="11" w:name="P143"/>
      <w:bookmarkEnd w:id="11"/>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21. В соответствии с Порядком очередности финансирования приоритетных расходов бюджета города Ставрополя, а также расходов бюджета города Ставрополя, не относящихся к приоритетным расходам, утвержденным постановлением администрации города Ставрополя, комитет финансов и бюджета осуществляет ведение кассового плана путем формирования:</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документа о переносе показателей кассового плана по расходам бюджета города, не относящимся к приоритетным расходам                    (далее – неприоритетные расходы), с месяцев, следующих за текущим, на декабрь по форме согласно приложению 3.2 к настоящему Порядку;</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документа о переносе показателей кассового плана по неприоритетным расходам с декабря на текущий месяц на сумму денежных обязательств получателей средств бюджета города, подлежащих оплате в текущем месяце, по форме согласно приложению 3.2 к настоящему Порядку.</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22. Внесение изменений в показатели кассового плана осуществляется </w:t>
      </w:r>
      <w:r w:rsidRPr="006D531A">
        <w:rPr>
          <w:rFonts w:ascii="Times New Roman" w:hAnsi="Times New Roman" w:cs="Times New Roman"/>
          <w:sz w:val="28"/>
          <w:szCs w:val="28"/>
        </w:rPr>
        <w:lastRenderedPageBreak/>
        <w:t xml:space="preserve">комитетом финансов и бюджета в связи с: </w:t>
      </w:r>
      <w:bookmarkStart w:id="12" w:name="P144"/>
      <w:bookmarkEnd w:id="12"/>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1) принятием решения Ставропольской городской Думы о внесении изменений в решение о бюджете города и (или) внесением изменений в сводную бюджетную роспись и (или) лимиты бюджетных обязательств по основаниям, предусмотренным бюджетным законодательством Российской Федерации и муниципальными правовыми актами города Ставрополя, на основании приказа руководителя комитета финансов и бюджета, утверждающего лимиты бюджетных обязательств и (или) бюджетные ассигнования на исполнение публичных нормативных обязательств; </w:t>
      </w:r>
      <w:bookmarkStart w:id="13" w:name="P145"/>
      <w:bookmarkEnd w:id="13"/>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2) внесением изменений в бюджетную роспись главного распорядителя и (или) лимиты бюджетных обязательств в разрезе лицевых счетов и (или) кодов дополнительных классификаторов аналитического учета, по основаниям, предусмотренным бюджетным законодательством Российской Федерации и муниципальными правовыми актами города Ставрополя, на основании правового акта главного распорядителя;</w:t>
      </w:r>
      <w:bookmarkStart w:id="14" w:name="P146"/>
      <w:bookmarkEnd w:id="14"/>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3) предоставлением участниками процесса прогнозирования письменного обращения, содержащего обоснование необходимости перемещения показателей кассового плана между месяцами текущего финансового года, а также гарантию полного освоения запланированного на изменяемый месяц объема кассовых выплат с учетом их увеличения из-за вносимого изменения (далее - предложения); </w:t>
      </w:r>
      <w:bookmarkStart w:id="15" w:name="P147"/>
      <w:bookmarkEnd w:id="15"/>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4) уточнением показателей кассового плана под фактическое кассовое исполнение бюджета города за отчетный месяц на основании настоящего Порядка; </w:t>
      </w:r>
      <w:bookmarkStart w:id="16" w:name="P148"/>
      <w:bookmarkEnd w:id="16"/>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5) предоставлением участниками процесса прогнозирования заявки на финансирование на очередной месяц в соответствии с требованиями Порядка утверждения и доведения до главных распорядителей и получателей средств бюджета города предельного объема оплаты денежных обязательств, утвержденного приказом руководителя комитета финансов и бюджета     (далее - заявка на финансирование), меньше показателей кассового плана, запланированного на очередной месяц; </w:t>
      </w:r>
      <w:bookmarkStart w:id="17" w:name="P149"/>
      <w:bookmarkEnd w:id="17"/>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6) предоставлением главным распорядителем письменного обращения с указанием причин непредставления сведений в срок, установленный </w:t>
      </w:r>
      <w:hyperlink w:anchor="P97" w:history="1">
        <w:r w:rsidRPr="006D531A">
          <w:rPr>
            <w:rFonts w:ascii="Times New Roman" w:hAnsi="Times New Roman" w:cs="Times New Roman"/>
            <w:sz w:val="28"/>
            <w:szCs w:val="28"/>
          </w:rPr>
          <w:t>абзацем третьим пункта 13</w:t>
        </w:r>
      </w:hyperlink>
      <w:r w:rsidRPr="006D531A">
        <w:rPr>
          <w:rFonts w:ascii="Times New Roman" w:hAnsi="Times New Roman" w:cs="Times New Roman"/>
          <w:sz w:val="28"/>
          <w:szCs w:val="28"/>
        </w:rPr>
        <w:t xml:space="preserve"> настоящего Порядка, а также содержащего обоснование необходимости перемещения показателей кассового плана по расходам, включенных в соответствующий прогноз показателей кассового плана по расходам (далее - пояснение);</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7) обеспечением очередности финансирования неприоритетных расходов в соответствии с абзацем вторым пункта 21 настоящего Порядка;</w:t>
      </w:r>
    </w:p>
    <w:p w:rsidR="006E4B39" w:rsidRPr="006D531A" w:rsidRDefault="006E4B39" w:rsidP="006E4B39">
      <w:pPr>
        <w:pStyle w:val="ConsPlusNormal"/>
        <w:ind w:firstLine="709"/>
        <w:jc w:val="both"/>
        <w:rPr>
          <w:rFonts w:ascii="Times New Roman" w:hAnsi="Times New Roman" w:cs="Times New Roman"/>
          <w:sz w:val="28"/>
          <w:szCs w:val="28"/>
        </w:rPr>
      </w:pPr>
      <w:r w:rsidRPr="006D531A">
        <w:rPr>
          <w:rFonts w:ascii="Times New Roman" w:hAnsi="Times New Roman" w:cs="Times New Roman"/>
          <w:sz w:val="28"/>
          <w:szCs w:val="28"/>
        </w:rPr>
        <w:t>8) обеспечением очередности финансирования неприоритетных расходов в соответствии с абзацем третьим пункта 21 настоящего Порядка.</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bookmarkStart w:id="18" w:name="P151"/>
      <w:bookmarkEnd w:id="18"/>
      <w:r w:rsidRPr="006D531A">
        <w:rPr>
          <w:rFonts w:ascii="Times New Roman" w:hAnsi="Times New Roman" w:cs="Times New Roman"/>
          <w:sz w:val="28"/>
          <w:szCs w:val="28"/>
        </w:rPr>
        <w:t xml:space="preserve">23. Участники процесса прогнозирования не позднее трех рабочих дней со дня утверждения соответствующего приказа, указанного в </w:t>
      </w:r>
      <w:hyperlink w:anchor="P144" w:history="1">
        <w:r w:rsidRPr="006D531A">
          <w:rPr>
            <w:rFonts w:ascii="Times New Roman" w:hAnsi="Times New Roman" w:cs="Times New Roman"/>
            <w:sz w:val="28"/>
            <w:szCs w:val="28"/>
          </w:rPr>
          <w:t>подпунктах 1</w:t>
        </w:r>
      </w:hyperlink>
      <w:r w:rsidRPr="006D531A">
        <w:rPr>
          <w:rFonts w:ascii="Times New Roman" w:hAnsi="Times New Roman" w:cs="Times New Roman"/>
          <w:sz w:val="28"/>
          <w:szCs w:val="28"/>
        </w:rPr>
        <w:t xml:space="preserve"> и </w:t>
      </w:r>
      <w:hyperlink w:anchor="P145" w:history="1">
        <w:r w:rsidRPr="006D531A">
          <w:rPr>
            <w:rFonts w:ascii="Times New Roman" w:hAnsi="Times New Roman" w:cs="Times New Roman"/>
            <w:sz w:val="28"/>
            <w:szCs w:val="28"/>
          </w:rPr>
          <w:t>2</w:t>
        </w:r>
      </w:hyperlink>
      <w:r w:rsidRPr="006D531A">
        <w:rPr>
          <w:rFonts w:ascii="Times New Roman" w:hAnsi="Times New Roman" w:cs="Times New Roman"/>
          <w:sz w:val="28"/>
          <w:szCs w:val="28"/>
        </w:rPr>
        <w:t xml:space="preserve"> настоящего Порядка, представляют в комитет финансов и бюджета </w:t>
      </w:r>
      <w:hyperlink w:anchor="P733" w:history="1">
        <w:r w:rsidRPr="006D531A">
          <w:rPr>
            <w:rFonts w:ascii="Times New Roman" w:hAnsi="Times New Roman" w:cs="Times New Roman"/>
            <w:sz w:val="28"/>
            <w:szCs w:val="28"/>
          </w:rPr>
          <w:t>сведения</w:t>
        </w:r>
      </w:hyperlink>
      <w:r w:rsidRPr="006D531A">
        <w:rPr>
          <w:rFonts w:ascii="Times New Roman" w:hAnsi="Times New Roman" w:cs="Times New Roman"/>
          <w:sz w:val="28"/>
          <w:szCs w:val="28"/>
        </w:rPr>
        <w:t xml:space="preserve"> об изменении показателей кассового плана по расходам по форме согласно приложению 3 к настоящему Порядку. </w:t>
      </w:r>
    </w:p>
    <w:p w:rsidR="006E4B39" w:rsidRPr="006D531A" w:rsidRDefault="006E4B39" w:rsidP="006E4B39">
      <w:pPr>
        <w:pStyle w:val="ConsPlusNormal"/>
        <w:spacing w:before="220"/>
        <w:ind w:firstLine="709"/>
        <w:contextualSpacing/>
        <w:jc w:val="both"/>
        <w:rPr>
          <w:rFonts w:ascii="Times New Roman" w:hAnsi="Times New Roman" w:cs="Times New Roman"/>
          <w:sz w:val="28"/>
          <w:szCs w:val="28"/>
        </w:rPr>
      </w:pPr>
      <w:r w:rsidRPr="006D531A">
        <w:rPr>
          <w:rFonts w:ascii="Times New Roman" w:hAnsi="Times New Roman" w:cs="Times New Roman"/>
          <w:sz w:val="28"/>
          <w:szCs w:val="28"/>
        </w:rPr>
        <w:t xml:space="preserve">Если главным распорядителем сведения в соответствии с пунктом </w:t>
      </w:r>
      <w:hyperlink w:anchor="P144" w:history="1">
        <w:r w:rsidRPr="006D531A">
          <w:rPr>
            <w:rFonts w:ascii="Times New Roman" w:hAnsi="Times New Roman" w:cs="Times New Roman"/>
            <w:sz w:val="28"/>
            <w:szCs w:val="28"/>
          </w:rPr>
          <w:t>22</w:t>
        </w:r>
      </w:hyperlink>
      <w:r w:rsidRPr="006D531A">
        <w:rPr>
          <w:rFonts w:ascii="Times New Roman" w:hAnsi="Times New Roman" w:cs="Times New Roman"/>
          <w:sz w:val="28"/>
          <w:szCs w:val="28"/>
        </w:rPr>
        <w:t xml:space="preserve"> настоящего Порядка не представлены в срок, установленный абзацем первым настоящего пункта, отделом управления финансовыми ресурсами комитета финансов и бюджета не позднее двух рабочих дней со дня истечения указанного срока представления сведе</w:t>
      </w:r>
      <w:r>
        <w:rPr>
          <w:rFonts w:ascii="Times New Roman" w:hAnsi="Times New Roman" w:cs="Times New Roman"/>
          <w:sz w:val="28"/>
          <w:szCs w:val="28"/>
        </w:rPr>
        <w:t>ний формируется и утверждается П</w:t>
      </w:r>
      <w:r w:rsidRPr="006D531A">
        <w:rPr>
          <w:rFonts w:ascii="Times New Roman" w:hAnsi="Times New Roman" w:cs="Times New Roman"/>
          <w:sz w:val="28"/>
          <w:szCs w:val="28"/>
        </w:rPr>
        <w:t>рогноз о показателях кассового плана по расходам.</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24. Участники процесса прогнозирования представляют в комитет финансов и бюджета предложения, указанные в </w:t>
      </w:r>
      <w:hyperlink w:anchor="P146" w:history="1">
        <w:r w:rsidRPr="006D531A">
          <w:rPr>
            <w:rFonts w:ascii="Times New Roman" w:hAnsi="Times New Roman" w:cs="Times New Roman"/>
            <w:sz w:val="28"/>
            <w:szCs w:val="28"/>
          </w:rPr>
          <w:t>подпункте 3 пункта</w:t>
        </w:r>
      </w:hyperlink>
      <w:r w:rsidRPr="006D531A">
        <w:rPr>
          <w:rFonts w:ascii="Times New Roman" w:hAnsi="Times New Roman" w:cs="Times New Roman"/>
          <w:sz w:val="28"/>
          <w:szCs w:val="28"/>
        </w:rPr>
        <w:t xml:space="preserve"> 22 настоящего Порядка, с одновременным  представлением  </w:t>
      </w:r>
      <w:hyperlink w:anchor="P733" w:history="1">
        <w:r w:rsidRPr="006D531A">
          <w:rPr>
            <w:rFonts w:ascii="Times New Roman" w:hAnsi="Times New Roman" w:cs="Times New Roman"/>
            <w:sz w:val="28"/>
            <w:szCs w:val="28"/>
          </w:rPr>
          <w:t>сведений</w:t>
        </w:r>
      </w:hyperlink>
      <w:r w:rsidRPr="006D531A">
        <w:rPr>
          <w:rFonts w:ascii="Times New Roman" w:hAnsi="Times New Roman" w:cs="Times New Roman"/>
          <w:sz w:val="28"/>
          <w:szCs w:val="28"/>
        </w:rPr>
        <w:t xml:space="preserve">  об изменении показателей кассового плана по расходам по форме согласно приложению 3 к настоящему Порядку.</w:t>
      </w:r>
      <w:bookmarkStart w:id="19" w:name="P164"/>
      <w:bookmarkEnd w:id="19"/>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25. Главные распорядители в соответствии с </w:t>
      </w:r>
      <w:hyperlink w:anchor="P147" w:history="1">
        <w:r w:rsidRPr="006D531A">
          <w:rPr>
            <w:rFonts w:ascii="Times New Roman" w:hAnsi="Times New Roman" w:cs="Times New Roman"/>
            <w:sz w:val="28"/>
            <w:szCs w:val="28"/>
          </w:rPr>
          <w:t>подпунктом 4 пункта 22</w:t>
        </w:r>
      </w:hyperlink>
      <w:r w:rsidRPr="006D531A">
        <w:rPr>
          <w:rFonts w:ascii="Times New Roman" w:hAnsi="Times New Roman" w:cs="Times New Roman"/>
          <w:sz w:val="28"/>
          <w:szCs w:val="28"/>
        </w:rPr>
        <w:t xml:space="preserve"> настоящего Порядка не позднее второго рабочего дня месяца, следующего за отчетным, уточняют показатели кассового плана по расходам на последующие месяцы текущего финансового года, за исключением текущего месяца, под фактически произведенные кассовые выплаты и представляют в комитет финансов и бюджета </w:t>
      </w:r>
      <w:hyperlink w:anchor="P1061" w:history="1">
        <w:r w:rsidRPr="006D531A">
          <w:rPr>
            <w:rFonts w:ascii="Times New Roman" w:hAnsi="Times New Roman" w:cs="Times New Roman"/>
            <w:sz w:val="28"/>
            <w:szCs w:val="28"/>
          </w:rPr>
          <w:t>сведения</w:t>
        </w:r>
      </w:hyperlink>
      <w:r w:rsidRPr="006D531A">
        <w:rPr>
          <w:rFonts w:ascii="Times New Roman" w:hAnsi="Times New Roman" w:cs="Times New Roman"/>
          <w:sz w:val="28"/>
          <w:szCs w:val="28"/>
        </w:rPr>
        <w:t xml:space="preserve"> об уточнении показателей кассового плана по расходам по форме согласно приложению 4 к настоящему Порядку с указанием в поле «Примечание» причины возникновения остатка неосвоенного кассового плана. Уточнение показателей кассового плана декабря под фактическое кассовое исполнение бюджета города не осуществляется.</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Если главным распорядителем в срок, установленный настоящим пунктом, не осуществлено уточнение показателей кассового плана по расходам под фактически произведенные кассовые выплаты отделом управления финансовыми ресурсами комитета финансов и бюджета не позднее двух рабочих дней со дня истечения срока предоставления сведений, установленного абзацем первым настоящего пункта, в АС «Бюджет» формируется и утверждается задание на перемещение сложившихся остатков неосвоенного кассового плана отчетного месяца на декабрь текущего года.</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26. Главные распорядители в соответствии с </w:t>
      </w:r>
      <w:hyperlink w:anchor="P148" w:history="1">
        <w:r w:rsidRPr="006D531A">
          <w:rPr>
            <w:rFonts w:ascii="Times New Roman" w:hAnsi="Times New Roman" w:cs="Times New Roman"/>
            <w:sz w:val="28"/>
            <w:szCs w:val="28"/>
          </w:rPr>
          <w:t>подпунктом 5 пункта 22</w:t>
        </w:r>
      </w:hyperlink>
      <w:r w:rsidRPr="006D531A">
        <w:rPr>
          <w:rFonts w:ascii="Times New Roman" w:hAnsi="Times New Roman" w:cs="Times New Roman"/>
          <w:sz w:val="28"/>
          <w:szCs w:val="28"/>
        </w:rPr>
        <w:t xml:space="preserve"> настоящего  Порядка не позднее трех рабочих дней со дня окончания срока предоставления заявки на финансирование на  очередной  месяц  уточняют показатели кассового плана по расходам, запланированные на очередной месяц, на последующие месяцы текущего  финансового года и представляют  в комитет финансов и бюджета </w:t>
      </w:r>
      <w:hyperlink w:anchor="P733" w:history="1">
        <w:r w:rsidRPr="006D531A">
          <w:rPr>
            <w:rFonts w:ascii="Times New Roman" w:hAnsi="Times New Roman" w:cs="Times New Roman"/>
            <w:sz w:val="28"/>
            <w:szCs w:val="28"/>
          </w:rPr>
          <w:t>сведения</w:t>
        </w:r>
      </w:hyperlink>
      <w:r w:rsidRPr="006D531A">
        <w:rPr>
          <w:rFonts w:ascii="Times New Roman" w:hAnsi="Times New Roman" w:cs="Times New Roman"/>
          <w:sz w:val="28"/>
          <w:szCs w:val="28"/>
        </w:rPr>
        <w:t xml:space="preserve"> по форме согласно приложению 3 к настоящему Порядку с указанием в поле «Примечание» причины отклонения.</w:t>
      </w:r>
    </w:p>
    <w:p w:rsidR="006E4B39" w:rsidRPr="006D531A" w:rsidRDefault="006E4B39" w:rsidP="006E4B39">
      <w:pPr>
        <w:pStyle w:val="ConsPlusNonformat"/>
        <w:ind w:firstLine="709"/>
        <w:jc w:val="both"/>
        <w:rPr>
          <w:rFonts w:ascii="Times New Roman" w:hAnsi="Times New Roman" w:cs="Times New Roman"/>
          <w:sz w:val="28"/>
          <w:szCs w:val="28"/>
        </w:rPr>
      </w:pPr>
      <w:bookmarkStart w:id="20" w:name="P178"/>
      <w:bookmarkEnd w:id="20"/>
      <w:r w:rsidRPr="006D531A">
        <w:rPr>
          <w:rFonts w:ascii="Times New Roman" w:hAnsi="Times New Roman" w:cs="Times New Roman"/>
          <w:sz w:val="28"/>
          <w:szCs w:val="28"/>
        </w:rPr>
        <w:t xml:space="preserve">27. Главные </w:t>
      </w:r>
      <w:r>
        <w:rPr>
          <w:rFonts w:ascii="Times New Roman" w:hAnsi="Times New Roman" w:cs="Times New Roman"/>
          <w:sz w:val="28"/>
          <w:szCs w:val="28"/>
        </w:rPr>
        <w:t xml:space="preserve">распорядители </w:t>
      </w:r>
      <w:r w:rsidRPr="006D531A">
        <w:rPr>
          <w:rFonts w:ascii="Times New Roman" w:hAnsi="Times New Roman" w:cs="Times New Roman"/>
          <w:sz w:val="28"/>
          <w:szCs w:val="28"/>
        </w:rPr>
        <w:t xml:space="preserve">в соответствии с </w:t>
      </w:r>
      <w:hyperlink w:anchor="P149" w:history="1">
        <w:r w:rsidRPr="006D531A">
          <w:rPr>
            <w:rFonts w:ascii="Times New Roman" w:hAnsi="Times New Roman" w:cs="Times New Roman"/>
            <w:sz w:val="28"/>
            <w:szCs w:val="28"/>
          </w:rPr>
          <w:t>подпунктом 6 пункта 22</w:t>
        </w:r>
      </w:hyperlink>
      <w:r w:rsidRPr="006D531A">
        <w:rPr>
          <w:rFonts w:ascii="Times New Roman" w:hAnsi="Times New Roman" w:cs="Times New Roman"/>
          <w:sz w:val="28"/>
          <w:szCs w:val="28"/>
        </w:rPr>
        <w:t xml:space="preserve"> настоящего Порядка представляют в комитет финансов и бюджета пояснения одновременно со сведениями об изменении показателей кассового плана по расходам, включенными в  соответствующий прогноз о показателях </w:t>
      </w:r>
      <w:r w:rsidRPr="006D531A">
        <w:rPr>
          <w:rFonts w:ascii="Times New Roman" w:hAnsi="Times New Roman" w:cs="Times New Roman"/>
          <w:sz w:val="28"/>
          <w:szCs w:val="28"/>
        </w:rPr>
        <w:lastRenderedPageBreak/>
        <w:t>кассового плана по расходам.</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28. Предложения, пояснения и (или) сведения, представляемые главными распорядителями, проверяются комитетом финансов и бюджета в течение трех рабочих дней на: </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1) наличие свободных показателей кассового плана для их перемещения между месяцами и кодами бюджетной классификации бюджетов бюджетной системы Российской Федерации без изменения суммы общего итога соответствующего месяца и не приводящее к изменению годовых назначений;</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2) отсутствие в текущем месяце свободных остатков кассового плана для осуществления перемещения показателей кассового плана в рамках соответствующих месяцев в разрезе лицевых счетов и кодов дополнительных классификаторов аналитического учета; </w:t>
      </w:r>
    </w:p>
    <w:p w:rsidR="006E4B39" w:rsidRPr="006D531A" w:rsidRDefault="006E4B39" w:rsidP="006E4B39">
      <w:pPr>
        <w:pStyle w:val="ConsPlusNonformat"/>
        <w:tabs>
          <w:tab w:val="left" w:pos="851"/>
        </w:tabs>
        <w:ind w:firstLine="709"/>
        <w:jc w:val="both"/>
        <w:rPr>
          <w:rFonts w:ascii="Times New Roman" w:hAnsi="Times New Roman" w:cs="Times New Roman"/>
          <w:sz w:val="28"/>
          <w:szCs w:val="28"/>
        </w:rPr>
      </w:pPr>
      <w:r w:rsidRPr="006D531A">
        <w:rPr>
          <w:rFonts w:ascii="Times New Roman" w:hAnsi="Times New Roman" w:cs="Times New Roman"/>
          <w:sz w:val="28"/>
          <w:szCs w:val="28"/>
        </w:rPr>
        <w:t>3) гарантии главного</w:t>
      </w:r>
      <w:r>
        <w:rPr>
          <w:rFonts w:ascii="Times New Roman" w:hAnsi="Times New Roman" w:cs="Times New Roman"/>
          <w:sz w:val="28"/>
          <w:szCs w:val="28"/>
        </w:rPr>
        <w:t xml:space="preserve"> распорядителя полного освоения </w:t>
      </w:r>
      <w:r w:rsidRPr="006D531A">
        <w:rPr>
          <w:rFonts w:ascii="Times New Roman" w:hAnsi="Times New Roman" w:cs="Times New Roman"/>
          <w:sz w:val="28"/>
          <w:szCs w:val="28"/>
        </w:rPr>
        <w:t>запланированного на изменяемый месяц объема кассовых выплат с учетом их увеличения из-за вносимого изменения в связи с обязательностью оплаты денежных обязательств в изменяемом месяце;</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4) наличие (отсутствие) временного кассового разрыва и источников покрытия временного кассового разрыва на едином счете бюджета города в изменяемых месяцах, в случае принятия положительного решения по предложенным главным распорядителем изменениям; </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5) соблюдение условия уточнения показателей кассового плана по расходам отчетного месяца на последующие месяцы текущего финансового года, установленного </w:t>
      </w:r>
      <w:hyperlink w:anchor="P164" w:history="1">
        <w:r w:rsidRPr="006D531A">
          <w:rPr>
            <w:rFonts w:ascii="Times New Roman" w:hAnsi="Times New Roman" w:cs="Times New Roman"/>
            <w:sz w:val="28"/>
            <w:szCs w:val="28"/>
          </w:rPr>
          <w:t>пунктом 25</w:t>
        </w:r>
      </w:hyperlink>
      <w:r w:rsidRPr="006D531A">
        <w:rPr>
          <w:rFonts w:ascii="Times New Roman" w:hAnsi="Times New Roman" w:cs="Times New Roman"/>
          <w:sz w:val="28"/>
          <w:szCs w:val="28"/>
        </w:rPr>
        <w:t xml:space="preserve"> настоящего Порядка; </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6) соответствие заданию о прогнозе кассовых выплат, установленному пунктом 27 настоящего Порядка.</w:t>
      </w:r>
    </w:p>
    <w:p w:rsidR="006E4B39" w:rsidRPr="006D531A" w:rsidRDefault="006E4B39" w:rsidP="006E4B39">
      <w:pPr>
        <w:widowControl w:val="0"/>
        <w:numPr>
          <w:ilvl w:val="0"/>
          <w:numId w:val="1"/>
        </w:numPr>
        <w:tabs>
          <w:tab w:val="clear" w:pos="432"/>
          <w:tab w:val="num" w:pos="0"/>
          <w:tab w:val="left" w:pos="426"/>
        </w:tabs>
        <w:ind w:left="0" w:firstLine="709"/>
        <w:jc w:val="both"/>
        <w:rPr>
          <w:sz w:val="28"/>
          <w:szCs w:val="28"/>
        </w:rPr>
      </w:pPr>
      <w:r w:rsidRPr="006D531A">
        <w:rPr>
          <w:sz w:val="28"/>
          <w:szCs w:val="28"/>
        </w:rPr>
        <w:t xml:space="preserve">29. Внесение изменений в показатели кассового плана на основании </w:t>
      </w:r>
      <w:hyperlink w:anchor="P151" w:history="1">
        <w:r w:rsidRPr="006D531A">
          <w:rPr>
            <w:sz w:val="28"/>
            <w:szCs w:val="28"/>
          </w:rPr>
          <w:t>подпункта 7 пункта 22</w:t>
        </w:r>
      </w:hyperlink>
      <w:r w:rsidRPr="006D531A">
        <w:rPr>
          <w:sz w:val="28"/>
          <w:szCs w:val="28"/>
        </w:rPr>
        <w:t xml:space="preserve"> настоящего Порядка осуществляется отделом управления финансовыми ресурсами комитета финансов и бюджета не позднее окончания срока предоставления главным распорядителем заявки на финансирование на очередной месяц.</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Внесение изменений в показатели кассового плана на основании </w:t>
      </w:r>
      <w:hyperlink w:anchor="P151" w:history="1">
        <w:r w:rsidRPr="006D531A">
          <w:rPr>
            <w:rFonts w:ascii="Times New Roman" w:hAnsi="Times New Roman" w:cs="Times New Roman"/>
            <w:sz w:val="28"/>
            <w:szCs w:val="28"/>
          </w:rPr>
          <w:t>подпункта 8 пункта 22</w:t>
        </w:r>
      </w:hyperlink>
      <w:r w:rsidRPr="006D531A">
        <w:rPr>
          <w:rFonts w:ascii="Times New Roman" w:hAnsi="Times New Roman" w:cs="Times New Roman"/>
          <w:sz w:val="28"/>
          <w:szCs w:val="28"/>
        </w:rPr>
        <w:t xml:space="preserve"> настоящего Порядка осуществляется отделом управления финансовыми ресурсами комитета финансов и бюджета не позднее второго рабочего дня, следующего за днем принятия уполномоченным лицом решения о сумме денежных обязательств получателей средств бюджета города, подлежащих оплате в текущем месяце.</w:t>
      </w:r>
    </w:p>
    <w:p w:rsidR="006E4B39" w:rsidRPr="006D531A" w:rsidRDefault="006E4B39" w:rsidP="006E4B39">
      <w:pPr>
        <w:pStyle w:val="ConsPlusNonformat"/>
        <w:ind w:firstLine="708"/>
        <w:jc w:val="both"/>
        <w:rPr>
          <w:rFonts w:ascii="Times New Roman" w:hAnsi="Times New Roman" w:cs="Times New Roman"/>
          <w:sz w:val="28"/>
          <w:szCs w:val="28"/>
        </w:rPr>
      </w:pPr>
      <w:r w:rsidRPr="006D531A">
        <w:rPr>
          <w:rFonts w:ascii="Times New Roman" w:hAnsi="Times New Roman" w:cs="Times New Roman"/>
          <w:sz w:val="28"/>
          <w:szCs w:val="28"/>
        </w:rPr>
        <w:t>30. Главные администраторы доходов ежемесячно до 10-го числа месяца, следующего за отчетным месяцем, представляют в комитет финансов и бюджета информацию о принятых мерах по обеспечению поступления доходов в бюджет города и сокращению задолженности по их уплате с одновременным представлением аналитических материалов по исполнению доходов бюджета города:</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пояснительную записку по исполнению показателей кассового плана </w:t>
      </w:r>
      <w:r w:rsidRPr="006D531A">
        <w:rPr>
          <w:rFonts w:ascii="Times New Roman" w:hAnsi="Times New Roman" w:cs="Times New Roman"/>
          <w:sz w:val="28"/>
          <w:szCs w:val="28"/>
        </w:rPr>
        <w:lastRenderedPageBreak/>
        <w:t>по доходам бюджета города с указанием причин отклонений фактического исполнения от показателей кассового плана;</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 xml:space="preserve">информацию о динамике задолженности в бюджет города по налоговым и неналоговым доходам бюджета города; </w:t>
      </w:r>
    </w:p>
    <w:p w:rsidR="006E4B39" w:rsidRPr="006D531A" w:rsidRDefault="006E4B39" w:rsidP="006E4B39">
      <w:pPr>
        <w:pStyle w:val="ConsPlusNonformat"/>
        <w:ind w:firstLine="709"/>
        <w:jc w:val="both"/>
        <w:rPr>
          <w:rFonts w:ascii="Times New Roman" w:hAnsi="Times New Roman" w:cs="Times New Roman"/>
          <w:sz w:val="28"/>
          <w:szCs w:val="28"/>
        </w:rPr>
      </w:pPr>
      <w:r w:rsidRPr="006D531A">
        <w:rPr>
          <w:rFonts w:ascii="Times New Roman" w:hAnsi="Times New Roman" w:cs="Times New Roman"/>
          <w:sz w:val="28"/>
          <w:szCs w:val="28"/>
        </w:rPr>
        <w:t>информацию о проведении мероприятий по невыясненным поступлениям в бюджет города и возврату в бюджет города дебиторской задолженности прошлых лет.</w:t>
      </w:r>
    </w:p>
    <w:p w:rsidR="006E4B39" w:rsidRPr="006D531A" w:rsidRDefault="006E4B39" w:rsidP="006E4B39">
      <w:pPr>
        <w:widowControl w:val="0"/>
        <w:autoSpaceDE w:val="0"/>
        <w:autoSpaceDN w:val="0"/>
        <w:adjustRightInd w:val="0"/>
        <w:ind w:firstLine="709"/>
        <w:jc w:val="both"/>
        <w:outlineLvl w:val="1"/>
        <w:rPr>
          <w:sz w:val="28"/>
          <w:szCs w:val="28"/>
        </w:rPr>
      </w:pPr>
      <w:r w:rsidRPr="006D531A">
        <w:rPr>
          <w:sz w:val="28"/>
          <w:szCs w:val="28"/>
        </w:rPr>
        <w:t>31. Главные распорядители ежеквартально до 5-го числа месяца, следующего за отчетным кварталом, представляют в комитет финансов и бюджета пояснительную записку об исполнении показателей прогноза кассовых выплат по расходам за истекший квартал, по форме согласно приложению 5 к настоящему Порядку.</w:t>
      </w:r>
    </w:p>
    <w:p w:rsidR="006E4B39" w:rsidRPr="006D531A" w:rsidRDefault="006E4B39" w:rsidP="006E4B39">
      <w:pPr>
        <w:widowControl w:val="0"/>
        <w:autoSpaceDE w:val="0"/>
        <w:autoSpaceDN w:val="0"/>
        <w:adjustRightInd w:val="0"/>
        <w:ind w:firstLine="709"/>
        <w:jc w:val="both"/>
        <w:outlineLvl w:val="1"/>
        <w:rPr>
          <w:sz w:val="28"/>
          <w:szCs w:val="28"/>
        </w:rPr>
      </w:pPr>
      <w:r w:rsidRPr="006D531A">
        <w:rPr>
          <w:sz w:val="28"/>
          <w:szCs w:val="28"/>
        </w:rPr>
        <w:t>32. Отдел управления финансовыми ресурсами не позднее 20-го числа месяца, следующего за отчетным кварталом, подготавливает Отчет об исполнении кассового плана по форме согласно приложению 6 к настоящему Порядку.</w:t>
      </w:r>
    </w:p>
    <w:p w:rsidR="006E4B39" w:rsidRPr="006D531A" w:rsidRDefault="006E4B39" w:rsidP="006E4B39">
      <w:pPr>
        <w:rPr>
          <w:sz w:val="28"/>
          <w:szCs w:val="28"/>
        </w:rPr>
      </w:pPr>
    </w:p>
    <w:p w:rsidR="006E4B39" w:rsidRPr="006D531A" w:rsidRDefault="006E4B39" w:rsidP="006E4B39">
      <w:pPr>
        <w:rPr>
          <w:sz w:val="28"/>
          <w:szCs w:val="28"/>
        </w:rPr>
      </w:pPr>
    </w:p>
    <w:p w:rsidR="006E4B39" w:rsidRPr="006D531A" w:rsidRDefault="006E4B39" w:rsidP="006E4B39">
      <w:pPr>
        <w:rPr>
          <w:sz w:val="28"/>
          <w:szCs w:val="28"/>
        </w:rPr>
      </w:pPr>
    </w:p>
    <w:p w:rsidR="006E4B39" w:rsidRPr="006D531A" w:rsidRDefault="006E4B39" w:rsidP="006E4B39">
      <w:pPr>
        <w:spacing w:line="240" w:lineRule="exact"/>
        <w:ind w:right="1"/>
        <w:jc w:val="both"/>
        <w:rPr>
          <w:sz w:val="28"/>
          <w:szCs w:val="28"/>
        </w:rPr>
      </w:pPr>
      <w:r w:rsidRPr="006D531A">
        <w:rPr>
          <w:sz w:val="28"/>
          <w:szCs w:val="28"/>
        </w:rPr>
        <w:t>Исполняющий обязанности</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508"/>
      </w:tblGrid>
      <w:tr w:rsidR="006E4B39" w:rsidRPr="006D531A" w:rsidTr="00CF2B2E">
        <w:tc>
          <w:tcPr>
            <w:tcW w:w="6062" w:type="dxa"/>
          </w:tcPr>
          <w:p w:rsidR="006E4B39" w:rsidRPr="006D531A" w:rsidRDefault="006E4B39" w:rsidP="00CF2B2E">
            <w:pPr>
              <w:spacing w:line="240" w:lineRule="exact"/>
              <w:rPr>
                <w:sz w:val="28"/>
                <w:szCs w:val="28"/>
              </w:rPr>
            </w:pPr>
            <w:r w:rsidRPr="006D531A">
              <w:rPr>
                <w:sz w:val="28"/>
                <w:szCs w:val="28"/>
              </w:rPr>
              <w:t xml:space="preserve">заместителя главы администрации </w:t>
            </w:r>
          </w:p>
          <w:p w:rsidR="006E4B39" w:rsidRPr="006D531A" w:rsidRDefault="006E4B39" w:rsidP="00CF2B2E">
            <w:pPr>
              <w:spacing w:line="240" w:lineRule="exact"/>
              <w:rPr>
                <w:sz w:val="28"/>
                <w:szCs w:val="28"/>
              </w:rPr>
            </w:pPr>
            <w:r w:rsidRPr="006D531A">
              <w:rPr>
                <w:sz w:val="28"/>
                <w:szCs w:val="28"/>
              </w:rPr>
              <w:t xml:space="preserve">города Ставрополя, руководителя </w:t>
            </w:r>
          </w:p>
          <w:p w:rsidR="006E4B39" w:rsidRPr="006D531A" w:rsidRDefault="006E4B39" w:rsidP="00CF2B2E">
            <w:pPr>
              <w:spacing w:line="240" w:lineRule="exact"/>
              <w:rPr>
                <w:sz w:val="28"/>
                <w:szCs w:val="28"/>
              </w:rPr>
            </w:pPr>
            <w:r w:rsidRPr="006D531A">
              <w:rPr>
                <w:sz w:val="28"/>
                <w:szCs w:val="28"/>
              </w:rPr>
              <w:t>комитета финансов и бюджета</w:t>
            </w:r>
          </w:p>
          <w:p w:rsidR="006E4B39" w:rsidRPr="006D531A" w:rsidRDefault="006E4B39" w:rsidP="00CF2B2E">
            <w:pPr>
              <w:spacing w:line="240" w:lineRule="exact"/>
              <w:rPr>
                <w:sz w:val="28"/>
                <w:szCs w:val="28"/>
              </w:rPr>
            </w:pPr>
            <w:r w:rsidRPr="006D531A">
              <w:rPr>
                <w:sz w:val="28"/>
                <w:szCs w:val="28"/>
              </w:rPr>
              <w:t xml:space="preserve">администрации города </w:t>
            </w:r>
            <w:r>
              <w:rPr>
                <w:sz w:val="28"/>
                <w:szCs w:val="28"/>
              </w:rPr>
              <w:t>Ставрополя</w:t>
            </w:r>
          </w:p>
          <w:p w:rsidR="006E4B39" w:rsidRPr="006D531A" w:rsidRDefault="006E4B39" w:rsidP="00CF2B2E">
            <w:pPr>
              <w:spacing w:line="240" w:lineRule="exact"/>
              <w:rPr>
                <w:sz w:val="28"/>
                <w:szCs w:val="28"/>
              </w:rPr>
            </w:pPr>
            <w:r w:rsidRPr="006D531A">
              <w:rPr>
                <w:sz w:val="28"/>
                <w:szCs w:val="28"/>
              </w:rPr>
              <w:t xml:space="preserve">первый заместитель руководителя </w:t>
            </w:r>
          </w:p>
          <w:p w:rsidR="006E4B39" w:rsidRPr="006D531A" w:rsidRDefault="006E4B39" w:rsidP="00CF2B2E">
            <w:pPr>
              <w:spacing w:line="240" w:lineRule="exact"/>
              <w:rPr>
                <w:sz w:val="28"/>
                <w:szCs w:val="28"/>
              </w:rPr>
            </w:pPr>
            <w:r w:rsidRPr="006D531A">
              <w:rPr>
                <w:sz w:val="28"/>
                <w:szCs w:val="28"/>
              </w:rPr>
              <w:t xml:space="preserve">комитета финансов и бюджета </w:t>
            </w:r>
          </w:p>
          <w:p w:rsidR="006E4B39" w:rsidRPr="006D531A" w:rsidRDefault="006E4B39" w:rsidP="00CF2B2E">
            <w:pPr>
              <w:spacing w:line="240" w:lineRule="exact"/>
              <w:rPr>
                <w:sz w:val="28"/>
                <w:szCs w:val="28"/>
              </w:rPr>
            </w:pPr>
            <w:r w:rsidRPr="006D531A">
              <w:rPr>
                <w:sz w:val="28"/>
                <w:szCs w:val="28"/>
              </w:rPr>
              <w:t>администрации города Ставрополя</w:t>
            </w:r>
            <w:r w:rsidRPr="006D531A">
              <w:rPr>
                <w:sz w:val="28"/>
                <w:szCs w:val="28"/>
              </w:rPr>
              <w:tab/>
            </w:r>
          </w:p>
        </w:tc>
        <w:tc>
          <w:tcPr>
            <w:tcW w:w="3508" w:type="dxa"/>
            <w:vAlign w:val="bottom"/>
          </w:tcPr>
          <w:p w:rsidR="006E4B39" w:rsidRPr="006D531A" w:rsidRDefault="006E4B39" w:rsidP="00CF2B2E">
            <w:pPr>
              <w:spacing w:line="240" w:lineRule="exact"/>
              <w:jc w:val="right"/>
              <w:rPr>
                <w:sz w:val="28"/>
                <w:szCs w:val="28"/>
              </w:rPr>
            </w:pPr>
            <w:r w:rsidRPr="006D531A">
              <w:rPr>
                <w:sz w:val="28"/>
                <w:szCs w:val="28"/>
              </w:rPr>
              <w:t>Т.Ю. Филькова</w:t>
            </w:r>
          </w:p>
        </w:tc>
      </w:tr>
    </w:tbl>
    <w:p w:rsidR="006E4B39" w:rsidRDefault="006E4B39" w:rsidP="00506E0D">
      <w:pPr>
        <w:tabs>
          <w:tab w:val="left" w:pos="8931"/>
          <w:tab w:val="left" w:pos="9180"/>
          <w:tab w:val="right" w:pos="9356"/>
        </w:tabs>
        <w:spacing w:line="240" w:lineRule="exact"/>
        <w:jc w:val="both"/>
        <w:rPr>
          <w:sz w:val="28"/>
          <w:szCs w:val="28"/>
        </w:rPr>
      </w:pPr>
    </w:p>
    <w:sectPr w:rsidR="006E4B39" w:rsidSect="00AC7FEB">
      <w:pgSz w:w="11906" w:h="16838"/>
      <w:pgMar w:top="1418"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06E0D"/>
    <w:rsid w:val="00124521"/>
    <w:rsid w:val="00181176"/>
    <w:rsid w:val="001A14E8"/>
    <w:rsid w:val="002E3B38"/>
    <w:rsid w:val="00394C05"/>
    <w:rsid w:val="003F09F5"/>
    <w:rsid w:val="00416B7D"/>
    <w:rsid w:val="004A29D8"/>
    <w:rsid w:val="004A5B4B"/>
    <w:rsid w:val="00506E0D"/>
    <w:rsid w:val="005768B5"/>
    <w:rsid w:val="006E4B39"/>
    <w:rsid w:val="008036E2"/>
    <w:rsid w:val="009C2762"/>
    <w:rsid w:val="009E7B65"/>
    <w:rsid w:val="009F3CF6"/>
    <w:rsid w:val="00A0687E"/>
    <w:rsid w:val="00AC7FEB"/>
    <w:rsid w:val="00CA2EF4"/>
    <w:rsid w:val="00E03C24"/>
    <w:rsid w:val="00E76308"/>
    <w:rsid w:val="00ED5E5A"/>
    <w:rsid w:val="00F155B3"/>
    <w:rsid w:val="00FA40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06E0D"/>
    <w:pPr>
      <w:spacing w:after="120"/>
    </w:pPr>
  </w:style>
  <w:style w:type="character" w:customStyle="1" w:styleId="a4">
    <w:name w:val="Основной текст Знак"/>
    <w:basedOn w:val="a0"/>
    <w:link w:val="a3"/>
    <w:rsid w:val="00506E0D"/>
    <w:rPr>
      <w:rFonts w:ascii="Times New Roman" w:eastAsia="Times New Roman" w:hAnsi="Times New Roman" w:cs="Times New Roman"/>
      <w:sz w:val="24"/>
      <w:szCs w:val="24"/>
      <w:lang w:eastAsia="ru-RU"/>
    </w:rPr>
  </w:style>
  <w:style w:type="table" w:styleId="a5">
    <w:name w:val="Table Grid"/>
    <w:basedOn w:val="a1"/>
    <w:uiPriority w:val="59"/>
    <w:rsid w:val="00506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506E0D"/>
    <w:pPr>
      <w:spacing w:after="120"/>
      <w:ind w:left="283"/>
    </w:pPr>
  </w:style>
  <w:style w:type="character" w:customStyle="1" w:styleId="a7">
    <w:name w:val="Основной текст с отступом Знак"/>
    <w:basedOn w:val="a0"/>
    <w:link w:val="a6"/>
    <w:rsid w:val="00506E0D"/>
    <w:rPr>
      <w:rFonts w:ascii="Times New Roman" w:eastAsia="Times New Roman" w:hAnsi="Times New Roman" w:cs="Times New Roman"/>
      <w:sz w:val="24"/>
      <w:szCs w:val="24"/>
      <w:lang w:eastAsia="ru-RU"/>
    </w:rPr>
  </w:style>
  <w:style w:type="paragraph" w:customStyle="1" w:styleId="ConsPlusNormal">
    <w:name w:val="ConsPlusNormal"/>
    <w:rsid w:val="006E4B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4B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4B3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655115A3CB6EFDB9BE144D26BD3777457BC021B26ADE939BAEDC8002418FFF3B724BBE6BD4A7753E64782t2Y5K" TargetMode="External"/><Relationship Id="rId5" Type="http://schemas.openxmlformats.org/officeDocument/2006/relationships/hyperlink" Target="consultantplus://offline/ref=456EC345E53474F60B9C6065E7D1FDBC24F0798D3FCE6B4D3B273036C490E27B03EDC6DC7E410C85ACDF088EC4EE85E3AB8201F051CDi9j2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8F1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4323</Words>
  <Characters>24644</Characters>
  <Application>Microsoft Office Word</Application>
  <DocSecurity>0</DocSecurity>
  <Lines>205</Lines>
  <Paragraphs>57</Paragraphs>
  <ScaleCrop>false</ScaleCrop>
  <Company/>
  <LinksUpToDate>false</LinksUpToDate>
  <CharactersWithSpaces>28910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O.Schekotova</dc:creator>
  <cp:lastModifiedBy>O.Schekotova</cp:lastModifiedBy>
  <cp:revision>17</cp:revision>
  <cp:lastPrinted>2020-05-19T11:18:00Z</cp:lastPrinted>
  <dcterms:created xsi:type="dcterms:W3CDTF">2020-05-18T07:13:00Z</dcterms:created>
  <dcterms:modified xsi:type="dcterms:W3CDTF">2020-06-01T06:36:00Z</dcterms:modified>
</cp:coreProperties>
</file>